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05727E" w14:textId="77777777" w:rsidR="0045600C" w:rsidRDefault="0045600C" w:rsidP="0045600C">
      <w:pPr>
        <w:spacing w:line="480" w:lineRule="auto"/>
        <w:jc w:val="center"/>
        <w:rPr>
          <w:rFonts w:ascii="Times New Roman" w:hAnsi="Times New Roman" w:cs="Times New Roman"/>
          <w:b/>
          <w:sz w:val="24"/>
          <w:szCs w:val="24"/>
        </w:rPr>
      </w:pPr>
    </w:p>
    <w:p w14:paraId="1A191A76" w14:textId="77777777" w:rsidR="0092642E" w:rsidRPr="0092642E" w:rsidRDefault="00A44E4F" w:rsidP="0045600C">
      <w:pPr>
        <w:spacing w:line="480" w:lineRule="auto"/>
        <w:jc w:val="center"/>
        <w:rPr>
          <w:rFonts w:ascii="Times New Roman" w:hAnsi="Times New Roman" w:cs="Times New Roman"/>
          <w:sz w:val="24"/>
          <w:szCs w:val="24"/>
        </w:rPr>
      </w:pPr>
      <w:proofErr w:type="spellStart"/>
      <w:r w:rsidRPr="0092642E">
        <w:rPr>
          <w:rFonts w:ascii="Times New Roman" w:hAnsi="Times New Roman" w:cs="Times New Roman"/>
          <w:b/>
          <w:sz w:val="24"/>
          <w:szCs w:val="24"/>
        </w:rPr>
        <w:t>Dhat</w:t>
      </w:r>
      <w:proofErr w:type="spellEnd"/>
      <w:r w:rsidRPr="0092642E">
        <w:rPr>
          <w:rFonts w:ascii="Times New Roman" w:hAnsi="Times New Roman" w:cs="Times New Roman"/>
          <w:b/>
          <w:sz w:val="24"/>
          <w:szCs w:val="24"/>
        </w:rPr>
        <w:t xml:space="preserve"> Culture-Bound Syndrome</w:t>
      </w:r>
    </w:p>
    <w:p w14:paraId="51E801E1" w14:textId="77777777" w:rsidR="0092642E" w:rsidRDefault="0092642E" w:rsidP="0045600C">
      <w:pPr>
        <w:spacing w:line="480" w:lineRule="auto"/>
        <w:jc w:val="center"/>
        <w:rPr>
          <w:rFonts w:ascii="Times New Roman" w:hAnsi="Times New Roman" w:cs="Times New Roman"/>
          <w:bCs/>
          <w:sz w:val="24"/>
          <w:szCs w:val="24"/>
        </w:rPr>
      </w:pPr>
    </w:p>
    <w:p w14:paraId="3C8A8927" w14:textId="77777777" w:rsidR="0092642E" w:rsidRDefault="0092642E" w:rsidP="0045600C">
      <w:pPr>
        <w:spacing w:line="480" w:lineRule="auto"/>
        <w:jc w:val="center"/>
        <w:rPr>
          <w:rFonts w:ascii="Times New Roman" w:hAnsi="Times New Roman" w:cs="Times New Roman"/>
          <w:bCs/>
          <w:sz w:val="24"/>
          <w:szCs w:val="24"/>
        </w:rPr>
      </w:pPr>
    </w:p>
    <w:p w14:paraId="0B050B5B" w14:textId="77777777" w:rsidR="00246727" w:rsidRDefault="00246727" w:rsidP="0045600C">
      <w:pPr>
        <w:spacing w:line="480" w:lineRule="auto"/>
        <w:jc w:val="center"/>
        <w:rPr>
          <w:rFonts w:ascii="Times New Roman" w:hAnsi="Times New Roman" w:cs="Times New Roman"/>
          <w:bCs/>
          <w:sz w:val="24"/>
          <w:szCs w:val="24"/>
        </w:rPr>
      </w:pPr>
    </w:p>
    <w:p w14:paraId="5A3089A7" w14:textId="5B91615F" w:rsidR="0092642E" w:rsidRPr="0092642E" w:rsidRDefault="00A44E4F" w:rsidP="0045600C">
      <w:pPr>
        <w:spacing w:line="480" w:lineRule="auto"/>
        <w:jc w:val="center"/>
        <w:rPr>
          <w:rFonts w:ascii="Times New Roman" w:hAnsi="Times New Roman" w:cs="Times New Roman"/>
          <w:bCs/>
          <w:sz w:val="24"/>
          <w:szCs w:val="24"/>
        </w:rPr>
      </w:pPr>
      <w:r w:rsidRPr="0092642E">
        <w:rPr>
          <w:rFonts w:ascii="Times New Roman" w:hAnsi="Times New Roman" w:cs="Times New Roman"/>
          <w:bCs/>
          <w:sz w:val="24"/>
          <w:szCs w:val="24"/>
        </w:rPr>
        <w:t>Student</w:t>
      </w:r>
    </w:p>
    <w:p w14:paraId="406D4134" w14:textId="5933C890" w:rsidR="0092642E" w:rsidRPr="0092642E" w:rsidRDefault="00A44E4F" w:rsidP="0045600C">
      <w:pPr>
        <w:spacing w:line="480" w:lineRule="auto"/>
        <w:jc w:val="center"/>
        <w:rPr>
          <w:rFonts w:ascii="Times New Roman" w:hAnsi="Times New Roman" w:cs="Times New Roman"/>
          <w:bCs/>
          <w:sz w:val="24"/>
          <w:szCs w:val="24"/>
        </w:rPr>
      </w:pPr>
      <w:r w:rsidRPr="0092642E">
        <w:rPr>
          <w:rFonts w:ascii="Times New Roman" w:hAnsi="Times New Roman" w:cs="Times New Roman"/>
          <w:bCs/>
          <w:sz w:val="24"/>
          <w:szCs w:val="24"/>
        </w:rPr>
        <w:t>Institution of Affiliation</w:t>
      </w:r>
    </w:p>
    <w:p w14:paraId="32A232ED" w14:textId="629E6DC4" w:rsidR="0092642E" w:rsidRPr="0092642E" w:rsidRDefault="00A44E4F" w:rsidP="0045600C">
      <w:pPr>
        <w:spacing w:line="480" w:lineRule="auto"/>
        <w:jc w:val="center"/>
        <w:rPr>
          <w:rFonts w:ascii="Times New Roman" w:hAnsi="Times New Roman" w:cs="Times New Roman"/>
          <w:bCs/>
          <w:sz w:val="24"/>
          <w:szCs w:val="24"/>
        </w:rPr>
      </w:pPr>
      <w:r w:rsidRPr="0092642E">
        <w:rPr>
          <w:rFonts w:ascii="Times New Roman" w:hAnsi="Times New Roman" w:cs="Times New Roman"/>
          <w:bCs/>
          <w:sz w:val="24"/>
          <w:szCs w:val="24"/>
        </w:rPr>
        <w:t>Professor</w:t>
      </w:r>
    </w:p>
    <w:p w14:paraId="72E5F003" w14:textId="6C376E00" w:rsidR="0092642E" w:rsidRPr="0092642E" w:rsidRDefault="00A44E4F" w:rsidP="0045600C">
      <w:pPr>
        <w:spacing w:line="480" w:lineRule="auto"/>
        <w:jc w:val="center"/>
        <w:rPr>
          <w:rFonts w:ascii="Times New Roman" w:hAnsi="Times New Roman" w:cs="Times New Roman"/>
          <w:bCs/>
          <w:sz w:val="24"/>
          <w:szCs w:val="24"/>
        </w:rPr>
      </w:pPr>
      <w:r w:rsidRPr="0092642E">
        <w:rPr>
          <w:rFonts w:ascii="Times New Roman" w:hAnsi="Times New Roman" w:cs="Times New Roman"/>
          <w:bCs/>
          <w:sz w:val="24"/>
          <w:szCs w:val="24"/>
        </w:rPr>
        <w:t>Date</w:t>
      </w:r>
    </w:p>
    <w:p w14:paraId="74A80F48" w14:textId="77777777" w:rsidR="0092642E" w:rsidRDefault="0092642E" w:rsidP="0092642E">
      <w:pPr>
        <w:spacing w:line="480" w:lineRule="auto"/>
        <w:jc w:val="center"/>
        <w:rPr>
          <w:rFonts w:ascii="Times New Roman" w:hAnsi="Times New Roman" w:cs="Times New Roman"/>
          <w:b/>
          <w:sz w:val="24"/>
          <w:szCs w:val="24"/>
        </w:rPr>
      </w:pPr>
    </w:p>
    <w:p w14:paraId="55E46E33" w14:textId="77777777" w:rsidR="0092642E" w:rsidRDefault="0092642E" w:rsidP="0092642E">
      <w:pPr>
        <w:spacing w:line="480" w:lineRule="auto"/>
        <w:jc w:val="center"/>
        <w:rPr>
          <w:rFonts w:ascii="Times New Roman" w:hAnsi="Times New Roman" w:cs="Times New Roman"/>
          <w:b/>
          <w:sz w:val="24"/>
          <w:szCs w:val="24"/>
        </w:rPr>
      </w:pPr>
    </w:p>
    <w:p w14:paraId="2768E270" w14:textId="77777777" w:rsidR="0092642E" w:rsidRDefault="0092642E" w:rsidP="0092642E">
      <w:pPr>
        <w:spacing w:line="480" w:lineRule="auto"/>
        <w:jc w:val="center"/>
        <w:rPr>
          <w:rFonts w:ascii="Times New Roman" w:hAnsi="Times New Roman" w:cs="Times New Roman"/>
          <w:b/>
          <w:sz w:val="24"/>
          <w:szCs w:val="24"/>
        </w:rPr>
      </w:pPr>
    </w:p>
    <w:p w14:paraId="56EB3252" w14:textId="77777777" w:rsidR="0092642E" w:rsidRDefault="0092642E" w:rsidP="0092642E">
      <w:pPr>
        <w:spacing w:line="480" w:lineRule="auto"/>
        <w:jc w:val="center"/>
        <w:rPr>
          <w:rFonts w:ascii="Times New Roman" w:hAnsi="Times New Roman" w:cs="Times New Roman"/>
          <w:b/>
          <w:sz w:val="24"/>
          <w:szCs w:val="24"/>
        </w:rPr>
      </w:pPr>
    </w:p>
    <w:p w14:paraId="60885A16" w14:textId="77777777" w:rsidR="0092642E" w:rsidRDefault="0092642E" w:rsidP="0092642E">
      <w:pPr>
        <w:spacing w:line="480" w:lineRule="auto"/>
        <w:jc w:val="center"/>
        <w:rPr>
          <w:rFonts w:ascii="Times New Roman" w:hAnsi="Times New Roman" w:cs="Times New Roman"/>
          <w:b/>
          <w:sz w:val="24"/>
          <w:szCs w:val="24"/>
        </w:rPr>
      </w:pPr>
    </w:p>
    <w:p w14:paraId="499BC9CE" w14:textId="77777777" w:rsidR="0092642E" w:rsidRDefault="0092642E" w:rsidP="0092642E">
      <w:pPr>
        <w:spacing w:line="480" w:lineRule="auto"/>
        <w:rPr>
          <w:rFonts w:ascii="Times New Roman" w:hAnsi="Times New Roman" w:cs="Times New Roman"/>
          <w:b/>
          <w:sz w:val="24"/>
          <w:szCs w:val="24"/>
        </w:rPr>
      </w:pPr>
    </w:p>
    <w:p w14:paraId="4F1CE453" w14:textId="77777777" w:rsidR="00B11445" w:rsidRDefault="00B11445" w:rsidP="0092642E">
      <w:pPr>
        <w:spacing w:line="480" w:lineRule="auto"/>
        <w:jc w:val="center"/>
        <w:rPr>
          <w:rFonts w:ascii="Times New Roman" w:hAnsi="Times New Roman" w:cs="Times New Roman"/>
          <w:b/>
          <w:sz w:val="24"/>
          <w:szCs w:val="24"/>
        </w:rPr>
      </w:pPr>
    </w:p>
    <w:p w14:paraId="75D24126" w14:textId="77777777" w:rsidR="00B11445" w:rsidRDefault="00B11445" w:rsidP="0092642E">
      <w:pPr>
        <w:spacing w:line="480" w:lineRule="auto"/>
        <w:jc w:val="center"/>
        <w:rPr>
          <w:rFonts w:ascii="Times New Roman" w:hAnsi="Times New Roman" w:cs="Times New Roman"/>
          <w:b/>
          <w:sz w:val="24"/>
          <w:szCs w:val="24"/>
        </w:rPr>
      </w:pPr>
    </w:p>
    <w:p w14:paraId="6FB896E5" w14:textId="77777777" w:rsidR="0045600C" w:rsidRDefault="0045600C" w:rsidP="0092642E">
      <w:pPr>
        <w:spacing w:line="480" w:lineRule="auto"/>
        <w:jc w:val="center"/>
        <w:rPr>
          <w:rFonts w:ascii="Times New Roman" w:hAnsi="Times New Roman" w:cs="Times New Roman"/>
          <w:b/>
          <w:sz w:val="24"/>
          <w:szCs w:val="24"/>
        </w:rPr>
      </w:pPr>
    </w:p>
    <w:p w14:paraId="39F183B9" w14:textId="1E1A560D" w:rsidR="0092642E" w:rsidRPr="0092642E" w:rsidRDefault="00A44E4F" w:rsidP="0045600C">
      <w:pPr>
        <w:spacing w:line="480" w:lineRule="auto"/>
        <w:jc w:val="center"/>
        <w:rPr>
          <w:rFonts w:ascii="Times New Roman" w:hAnsi="Times New Roman" w:cs="Times New Roman"/>
          <w:sz w:val="24"/>
          <w:szCs w:val="24"/>
        </w:rPr>
      </w:pPr>
      <w:proofErr w:type="spellStart"/>
      <w:r w:rsidRPr="0092642E">
        <w:rPr>
          <w:rFonts w:ascii="Times New Roman" w:hAnsi="Times New Roman" w:cs="Times New Roman"/>
          <w:b/>
          <w:sz w:val="24"/>
          <w:szCs w:val="24"/>
        </w:rPr>
        <w:lastRenderedPageBreak/>
        <w:t>Dhat</w:t>
      </w:r>
      <w:proofErr w:type="spellEnd"/>
      <w:r w:rsidRPr="0092642E">
        <w:rPr>
          <w:rFonts w:ascii="Times New Roman" w:hAnsi="Times New Roman" w:cs="Times New Roman"/>
          <w:b/>
          <w:sz w:val="24"/>
          <w:szCs w:val="24"/>
        </w:rPr>
        <w:t xml:space="preserve"> Culture-Bound Syndrome</w:t>
      </w:r>
    </w:p>
    <w:p w14:paraId="119BF4C3" w14:textId="69ADAB0F" w:rsidR="00625BF9" w:rsidRPr="0092642E" w:rsidRDefault="00A44E4F" w:rsidP="00D509B3">
      <w:pPr>
        <w:spacing w:line="480" w:lineRule="auto"/>
        <w:rPr>
          <w:rFonts w:ascii="Times New Roman" w:hAnsi="Times New Roman" w:cs="Times New Roman"/>
          <w:sz w:val="24"/>
          <w:szCs w:val="24"/>
        </w:rPr>
      </w:pPr>
      <w:r w:rsidRPr="0092642E">
        <w:rPr>
          <w:rFonts w:ascii="Times New Roman" w:hAnsi="Times New Roman" w:cs="Times New Roman"/>
          <w:sz w:val="24"/>
          <w:szCs w:val="24"/>
        </w:rPr>
        <w:t xml:space="preserve"> </w:t>
      </w:r>
      <w:r w:rsidR="0092642E">
        <w:rPr>
          <w:rFonts w:ascii="Times New Roman" w:hAnsi="Times New Roman" w:cs="Times New Roman"/>
          <w:sz w:val="24"/>
          <w:szCs w:val="24"/>
        </w:rPr>
        <w:tab/>
      </w:r>
      <w:r w:rsidRPr="0092642E">
        <w:rPr>
          <w:rFonts w:ascii="Times New Roman" w:hAnsi="Times New Roman" w:cs="Times New Roman"/>
          <w:sz w:val="24"/>
          <w:szCs w:val="24"/>
        </w:rPr>
        <w:t xml:space="preserve">A number of </w:t>
      </w:r>
      <w:r w:rsidR="004C766C" w:rsidRPr="0092642E">
        <w:rPr>
          <w:rFonts w:ascii="Times New Roman" w:hAnsi="Times New Roman" w:cs="Times New Roman"/>
          <w:sz w:val="24"/>
          <w:szCs w:val="24"/>
        </w:rPr>
        <w:t>mental</w:t>
      </w:r>
      <w:r w:rsidRPr="0092642E">
        <w:rPr>
          <w:rFonts w:ascii="Times New Roman" w:hAnsi="Times New Roman" w:cs="Times New Roman"/>
          <w:sz w:val="24"/>
          <w:szCs w:val="24"/>
        </w:rPr>
        <w:t xml:space="preserve"> health disorders are found in the western scientific model of medicine. It is believed that mental health disorders originate </w:t>
      </w:r>
      <w:r w:rsidR="004C766C" w:rsidRPr="0092642E">
        <w:rPr>
          <w:rFonts w:ascii="Times New Roman" w:hAnsi="Times New Roman" w:cs="Times New Roman"/>
          <w:sz w:val="24"/>
          <w:szCs w:val="24"/>
        </w:rPr>
        <w:t>from a</w:t>
      </w:r>
      <w:r w:rsidRPr="0092642E">
        <w:rPr>
          <w:rFonts w:ascii="Times New Roman" w:hAnsi="Times New Roman" w:cs="Times New Roman"/>
          <w:sz w:val="24"/>
          <w:szCs w:val="24"/>
        </w:rPr>
        <w:t xml:space="preserve"> biological basis and present in all cultures</w:t>
      </w:r>
      <w:r w:rsidR="00D509B3" w:rsidRPr="0092642E">
        <w:rPr>
          <w:rFonts w:ascii="Times New Roman" w:hAnsi="Times New Roman" w:cs="Times New Roman"/>
          <w:sz w:val="24"/>
          <w:szCs w:val="24"/>
        </w:rPr>
        <w:t xml:space="preserve">. The view that mental health issues </w:t>
      </w:r>
      <w:r w:rsidR="004C766C" w:rsidRPr="0092642E">
        <w:rPr>
          <w:rFonts w:ascii="Times New Roman" w:hAnsi="Times New Roman" w:cs="Times New Roman"/>
          <w:sz w:val="24"/>
          <w:szCs w:val="24"/>
        </w:rPr>
        <w:t>are</w:t>
      </w:r>
      <w:r w:rsidR="00D509B3" w:rsidRPr="0092642E">
        <w:rPr>
          <w:rFonts w:ascii="Times New Roman" w:hAnsi="Times New Roman" w:cs="Times New Roman"/>
          <w:sz w:val="24"/>
          <w:szCs w:val="24"/>
        </w:rPr>
        <w:t xml:space="preserve"> culture-free is a perspective from a </w:t>
      </w:r>
      <w:r w:rsidR="0045600C" w:rsidRPr="0092642E">
        <w:rPr>
          <w:rFonts w:ascii="Times New Roman" w:hAnsi="Times New Roman" w:cs="Times New Roman"/>
          <w:sz w:val="24"/>
          <w:szCs w:val="24"/>
        </w:rPr>
        <w:t>Universalist</w:t>
      </w:r>
      <w:r w:rsidR="00D509B3" w:rsidRPr="0092642E">
        <w:rPr>
          <w:rFonts w:ascii="Times New Roman" w:hAnsi="Times New Roman" w:cs="Times New Roman"/>
          <w:sz w:val="24"/>
          <w:szCs w:val="24"/>
        </w:rPr>
        <w:t xml:space="preserve">. However, that perspective tends to ignore the cultural role of mental health. Notably, ignoring the part of the culture can cause misdiagnosis and a lack of understanding regarding mental health issues in general. Classification systems, including DSM IV, are a tool for diagnosis for psychiatrists. </w:t>
      </w:r>
      <w:r w:rsidR="008E1DD2" w:rsidRPr="0092642E">
        <w:rPr>
          <w:rFonts w:ascii="Times New Roman" w:hAnsi="Times New Roman" w:cs="Times New Roman"/>
          <w:sz w:val="24"/>
          <w:szCs w:val="24"/>
        </w:rPr>
        <w:t xml:space="preserve">The DSM IV is the </w:t>
      </w:r>
      <w:r w:rsidR="004C766C" w:rsidRPr="0092642E">
        <w:rPr>
          <w:rFonts w:ascii="Times New Roman" w:hAnsi="Times New Roman" w:cs="Times New Roman"/>
          <w:sz w:val="24"/>
          <w:szCs w:val="24"/>
        </w:rPr>
        <w:t>present-day</w:t>
      </w:r>
      <w:r w:rsidR="008E1DD2" w:rsidRPr="0092642E">
        <w:rPr>
          <w:rFonts w:ascii="Times New Roman" w:hAnsi="Times New Roman" w:cs="Times New Roman"/>
          <w:sz w:val="24"/>
          <w:szCs w:val="24"/>
        </w:rPr>
        <w:t xml:space="preserve"> DSM, where “Diagnostic and </w:t>
      </w:r>
      <w:r w:rsidR="004C766C" w:rsidRPr="0092642E">
        <w:rPr>
          <w:rFonts w:ascii="Times New Roman" w:hAnsi="Times New Roman" w:cs="Times New Roman"/>
          <w:sz w:val="24"/>
          <w:szCs w:val="24"/>
        </w:rPr>
        <w:t>Statistical</w:t>
      </w:r>
      <w:r w:rsidR="008E1DD2" w:rsidRPr="0092642E">
        <w:rPr>
          <w:rFonts w:ascii="Times New Roman" w:hAnsi="Times New Roman" w:cs="Times New Roman"/>
          <w:sz w:val="24"/>
          <w:szCs w:val="24"/>
        </w:rPr>
        <w:t xml:space="preserve"> Manual of Mental Disorders, 4</w:t>
      </w:r>
      <w:r w:rsidR="008E1DD2" w:rsidRPr="0092642E">
        <w:rPr>
          <w:rFonts w:ascii="Times New Roman" w:hAnsi="Times New Roman" w:cs="Times New Roman"/>
          <w:sz w:val="24"/>
          <w:szCs w:val="24"/>
          <w:vertAlign w:val="superscript"/>
        </w:rPr>
        <w:t>th</w:t>
      </w:r>
      <w:r w:rsidR="008E1DD2" w:rsidRPr="0092642E">
        <w:rPr>
          <w:rFonts w:ascii="Times New Roman" w:hAnsi="Times New Roman" w:cs="Times New Roman"/>
          <w:sz w:val="24"/>
          <w:szCs w:val="24"/>
        </w:rPr>
        <w:t xml:space="preserve"> </w:t>
      </w:r>
      <w:r w:rsidR="004C766C" w:rsidRPr="0092642E">
        <w:rPr>
          <w:rFonts w:ascii="Times New Roman" w:hAnsi="Times New Roman" w:cs="Times New Roman"/>
          <w:sz w:val="24"/>
          <w:szCs w:val="24"/>
        </w:rPr>
        <w:t>edition</w:t>
      </w:r>
      <w:r w:rsidR="008E1DD2" w:rsidRPr="0092642E">
        <w:rPr>
          <w:rFonts w:ascii="Times New Roman" w:hAnsi="Times New Roman" w:cs="Times New Roman"/>
          <w:sz w:val="24"/>
          <w:szCs w:val="24"/>
        </w:rPr>
        <w:t xml:space="preserve"> has been devised for use across clinical settings with community populations. It can be used by a significant number of both health and mental health professionals. The latest edition has tried to include mental health disorders from different cultures to address </w:t>
      </w:r>
      <w:r w:rsidR="008E1DD2" w:rsidRPr="0045600C">
        <w:rPr>
          <w:rFonts w:ascii="Times New Roman" w:hAnsi="Times New Roman" w:cs="Times New Roman"/>
          <w:sz w:val="24"/>
          <w:szCs w:val="24"/>
        </w:rPr>
        <w:t>culture</w:t>
      </w:r>
      <w:r w:rsidR="00246727" w:rsidRPr="0045600C">
        <w:rPr>
          <w:rFonts w:ascii="Times New Roman" w:hAnsi="Times New Roman" w:cs="Times New Roman"/>
          <w:sz w:val="24"/>
          <w:szCs w:val="24"/>
        </w:rPr>
        <w:t xml:space="preserve"> (</w:t>
      </w:r>
      <w:r w:rsidR="00246727" w:rsidRPr="0045600C">
        <w:rPr>
          <w:rFonts w:ascii="Times New Roman" w:hAnsi="Times New Roman" w:cs="Times New Roman"/>
          <w:color w:val="222222"/>
          <w:sz w:val="24"/>
          <w:szCs w:val="24"/>
          <w:shd w:val="clear" w:color="auto" w:fill="FFFFFF"/>
        </w:rPr>
        <w:t>Fayyad et al.</w:t>
      </w:r>
      <w:proofErr w:type="gramStart"/>
      <w:r w:rsidR="00246727" w:rsidRPr="0045600C">
        <w:rPr>
          <w:rFonts w:ascii="Times New Roman" w:hAnsi="Times New Roman" w:cs="Times New Roman"/>
          <w:color w:val="222222"/>
          <w:sz w:val="24"/>
          <w:szCs w:val="24"/>
          <w:shd w:val="clear" w:color="auto" w:fill="FFFFFF"/>
        </w:rPr>
        <w:t>,2017</w:t>
      </w:r>
      <w:proofErr w:type="gramEnd"/>
      <w:r w:rsidR="00246727" w:rsidRPr="0045600C">
        <w:rPr>
          <w:rFonts w:ascii="Times New Roman" w:hAnsi="Times New Roman" w:cs="Times New Roman"/>
          <w:color w:val="222222"/>
          <w:sz w:val="24"/>
          <w:szCs w:val="24"/>
          <w:shd w:val="clear" w:color="auto" w:fill="FFFFFF"/>
        </w:rPr>
        <w:t>).</w:t>
      </w:r>
    </w:p>
    <w:p w14:paraId="46767935" w14:textId="7AD27339" w:rsidR="00625BF9" w:rsidRPr="0092642E" w:rsidRDefault="00A44E4F" w:rsidP="00625BF9">
      <w:pPr>
        <w:spacing w:line="480" w:lineRule="auto"/>
        <w:ind w:firstLine="720"/>
        <w:rPr>
          <w:rFonts w:ascii="Times New Roman" w:hAnsi="Times New Roman" w:cs="Times New Roman"/>
          <w:sz w:val="24"/>
          <w:szCs w:val="24"/>
        </w:rPr>
      </w:pPr>
      <w:r w:rsidRPr="0092642E">
        <w:rPr>
          <w:rFonts w:ascii="Times New Roman" w:hAnsi="Times New Roman" w:cs="Times New Roman"/>
          <w:sz w:val="24"/>
          <w:szCs w:val="24"/>
        </w:rPr>
        <w:t xml:space="preserve">These issues are known as culture-bound syndromes and are defined as a </w:t>
      </w:r>
      <w:r w:rsidR="004C766C" w:rsidRPr="0092642E">
        <w:rPr>
          <w:rFonts w:ascii="Times New Roman" w:hAnsi="Times New Roman" w:cs="Times New Roman"/>
          <w:sz w:val="24"/>
          <w:szCs w:val="24"/>
        </w:rPr>
        <w:t>culturally</w:t>
      </w:r>
      <w:r w:rsidRPr="0092642E">
        <w:rPr>
          <w:rFonts w:ascii="Times New Roman" w:hAnsi="Times New Roman" w:cs="Times New Roman"/>
          <w:sz w:val="24"/>
          <w:szCs w:val="24"/>
        </w:rPr>
        <w:t xml:space="preserve"> relative approach to mental health disorders where specific symptoms are unique to that distinct culture</w:t>
      </w:r>
      <w:r w:rsidR="004A3193" w:rsidRPr="0092642E">
        <w:rPr>
          <w:rFonts w:ascii="Times New Roman" w:hAnsi="Times New Roman" w:cs="Times New Roman"/>
          <w:sz w:val="24"/>
          <w:szCs w:val="24"/>
        </w:rPr>
        <w:t xml:space="preserve">. Repeated, locality-specific deviant behavior patterns and troubling experiences can or cannot be linked to a specific DSM-IV diagnostic category. A lot of these patterns are considered initially to be illnesses or, at the minimum, afflictions, and the majority have local names. </w:t>
      </w:r>
      <w:r w:rsidR="006A5F95" w:rsidRPr="0092642E">
        <w:rPr>
          <w:rFonts w:ascii="Times New Roman" w:hAnsi="Times New Roman" w:cs="Times New Roman"/>
          <w:sz w:val="24"/>
          <w:szCs w:val="24"/>
        </w:rPr>
        <w:t>This paper will focus on the cultural bound syndrome '</w:t>
      </w:r>
      <w:proofErr w:type="spellStart"/>
      <w:r w:rsidR="006A5F95" w:rsidRPr="0092642E">
        <w:rPr>
          <w:rFonts w:ascii="Times New Roman" w:hAnsi="Times New Roman" w:cs="Times New Roman"/>
          <w:sz w:val="24"/>
          <w:szCs w:val="24"/>
        </w:rPr>
        <w:t>Dhat</w:t>
      </w:r>
      <w:proofErr w:type="spellEnd"/>
      <w:r w:rsidR="006A5F95" w:rsidRPr="0092642E">
        <w:rPr>
          <w:rFonts w:ascii="Times New Roman" w:hAnsi="Times New Roman" w:cs="Times New Roman"/>
          <w:sz w:val="24"/>
          <w:szCs w:val="24"/>
        </w:rPr>
        <w:t>' comparing it to a western psychiatric diagnosis.</w:t>
      </w:r>
    </w:p>
    <w:p w14:paraId="769B5CD9" w14:textId="5AE06E5A" w:rsidR="0092642E" w:rsidRPr="0092642E" w:rsidRDefault="00A44E4F" w:rsidP="0092642E">
      <w:pPr>
        <w:spacing w:line="480" w:lineRule="auto"/>
        <w:rPr>
          <w:rFonts w:ascii="Times New Roman" w:hAnsi="Times New Roman" w:cs="Times New Roman"/>
          <w:sz w:val="24"/>
          <w:szCs w:val="24"/>
        </w:rPr>
      </w:pPr>
      <w:r w:rsidRPr="0092642E">
        <w:rPr>
          <w:rFonts w:ascii="Times New Roman" w:hAnsi="Times New Roman" w:cs="Times New Roman"/>
          <w:b/>
          <w:sz w:val="24"/>
          <w:szCs w:val="24"/>
        </w:rPr>
        <w:t>Culture-Bound Syndrome</w:t>
      </w:r>
    </w:p>
    <w:p w14:paraId="7A855DD1" w14:textId="270986A7" w:rsidR="004A3193" w:rsidRPr="0092642E" w:rsidRDefault="00A44E4F" w:rsidP="0092642E">
      <w:pPr>
        <w:spacing w:line="480" w:lineRule="auto"/>
        <w:ind w:firstLine="720"/>
        <w:rPr>
          <w:rFonts w:ascii="Times New Roman" w:hAnsi="Times New Roman" w:cs="Times New Roman"/>
          <w:sz w:val="24"/>
          <w:szCs w:val="24"/>
        </w:rPr>
      </w:pPr>
      <w:r w:rsidRPr="0092642E">
        <w:rPr>
          <w:rFonts w:ascii="Times New Roman" w:hAnsi="Times New Roman" w:cs="Times New Roman"/>
          <w:sz w:val="24"/>
          <w:szCs w:val="24"/>
        </w:rPr>
        <w:t xml:space="preserve"> </w:t>
      </w:r>
      <w:proofErr w:type="spellStart"/>
      <w:r w:rsidRPr="0092642E">
        <w:rPr>
          <w:rFonts w:ascii="Times New Roman" w:hAnsi="Times New Roman" w:cs="Times New Roman"/>
          <w:sz w:val="24"/>
          <w:szCs w:val="24"/>
        </w:rPr>
        <w:t>Dhat</w:t>
      </w:r>
      <w:proofErr w:type="spellEnd"/>
      <w:r w:rsidRPr="0092642E">
        <w:rPr>
          <w:rFonts w:ascii="Times New Roman" w:hAnsi="Times New Roman" w:cs="Times New Roman"/>
          <w:sz w:val="24"/>
          <w:szCs w:val="24"/>
        </w:rPr>
        <w:t xml:space="preserve"> is a culture-bound syndrome that occurs in India. It is defined as "Vague somatic symptoms of fatigue,</w:t>
      </w:r>
      <w:r w:rsidR="004C766C" w:rsidRPr="0092642E">
        <w:rPr>
          <w:rFonts w:ascii="Times New Roman" w:hAnsi="Times New Roman" w:cs="Times New Roman"/>
          <w:sz w:val="24"/>
          <w:szCs w:val="24"/>
        </w:rPr>
        <w:t xml:space="preserve"> </w:t>
      </w:r>
      <w:r w:rsidRPr="0092642E">
        <w:rPr>
          <w:rFonts w:ascii="Times New Roman" w:hAnsi="Times New Roman" w:cs="Times New Roman"/>
          <w:sz w:val="24"/>
          <w:szCs w:val="24"/>
        </w:rPr>
        <w:t>anxiety,</w:t>
      </w:r>
      <w:r w:rsidR="004C766C" w:rsidRPr="0092642E">
        <w:rPr>
          <w:rFonts w:ascii="Times New Roman" w:hAnsi="Times New Roman" w:cs="Times New Roman"/>
          <w:sz w:val="24"/>
          <w:szCs w:val="24"/>
        </w:rPr>
        <w:t xml:space="preserve"> </w:t>
      </w:r>
      <w:r w:rsidRPr="0092642E">
        <w:rPr>
          <w:rFonts w:ascii="Times New Roman" w:hAnsi="Times New Roman" w:cs="Times New Roman"/>
          <w:sz w:val="24"/>
          <w:szCs w:val="24"/>
        </w:rPr>
        <w:t xml:space="preserve">guilt, loss of appetite, weakness and sexual dysfunction caused by </w:t>
      </w:r>
      <w:r w:rsidRPr="0092642E">
        <w:rPr>
          <w:rFonts w:ascii="Times New Roman" w:hAnsi="Times New Roman" w:cs="Times New Roman"/>
          <w:sz w:val="24"/>
          <w:szCs w:val="24"/>
        </w:rPr>
        <w:lastRenderedPageBreak/>
        <w:t xml:space="preserve">the patient to loss of semen in wet dreams, through masturbation or urine.” The anxiety connected to semen loss can be </w:t>
      </w:r>
      <w:r w:rsidR="004C766C" w:rsidRPr="0092642E">
        <w:rPr>
          <w:rFonts w:ascii="Times New Roman" w:hAnsi="Times New Roman" w:cs="Times New Roman"/>
          <w:sz w:val="24"/>
          <w:szCs w:val="24"/>
        </w:rPr>
        <w:t xml:space="preserve">tracked down to thousands of years of </w:t>
      </w:r>
      <w:proofErr w:type="spellStart"/>
      <w:r w:rsidR="004C766C" w:rsidRPr="0092642E">
        <w:rPr>
          <w:rFonts w:ascii="Times New Roman" w:hAnsi="Times New Roman" w:cs="Times New Roman"/>
          <w:sz w:val="24"/>
          <w:szCs w:val="24"/>
        </w:rPr>
        <w:t>Ayurvedic</w:t>
      </w:r>
      <w:proofErr w:type="spellEnd"/>
      <w:r w:rsidR="004C766C" w:rsidRPr="0092642E">
        <w:rPr>
          <w:rFonts w:ascii="Times New Roman" w:hAnsi="Times New Roman" w:cs="Times New Roman"/>
          <w:sz w:val="24"/>
          <w:szCs w:val="24"/>
        </w:rPr>
        <w:t xml:space="preserve"> texts, where a single drop of semen loss, considered the most precious body fluid, could lead to the destabilization of the entire body.</w:t>
      </w:r>
    </w:p>
    <w:p w14:paraId="337F75C8" w14:textId="709801CE" w:rsidR="00625BF9" w:rsidRPr="0092642E" w:rsidRDefault="00A44E4F" w:rsidP="00D509B3">
      <w:pPr>
        <w:spacing w:line="480" w:lineRule="auto"/>
        <w:rPr>
          <w:rFonts w:ascii="Times New Roman" w:hAnsi="Times New Roman" w:cs="Times New Roman"/>
          <w:sz w:val="24"/>
          <w:szCs w:val="24"/>
        </w:rPr>
      </w:pPr>
      <w:r w:rsidRPr="0092642E">
        <w:rPr>
          <w:rFonts w:ascii="Times New Roman" w:hAnsi="Times New Roman" w:cs="Times New Roman"/>
          <w:sz w:val="24"/>
          <w:szCs w:val="24"/>
        </w:rPr>
        <w:t xml:space="preserve"> </w:t>
      </w:r>
      <w:r w:rsidR="0045600C">
        <w:rPr>
          <w:rFonts w:ascii="Times New Roman" w:hAnsi="Times New Roman" w:cs="Times New Roman"/>
          <w:sz w:val="24"/>
          <w:szCs w:val="24"/>
        </w:rPr>
        <w:tab/>
      </w:r>
      <w:r w:rsidRPr="0092642E">
        <w:rPr>
          <w:rFonts w:ascii="Times New Roman" w:hAnsi="Times New Roman" w:cs="Times New Roman"/>
          <w:sz w:val="24"/>
          <w:szCs w:val="24"/>
        </w:rPr>
        <w:t xml:space="preserve">A quintessential profile of a </w:t>
      </w:r>
      <w:proofErr w:type="spellStart"/>
      <w:r w:rsidRPr="0092642E">
        <w:rPr>
          <w:rFonts w:ascii="Times New Roman" w:hAnsi="Times New Roman" w:cs="Times New Roman"/>
          <w:sz w:val="24"/>
          <w:szCs w:val="24"/>
        </w:rPr>
        <w:t>Dhat</w:t>
      </w:r>
      <w:proofErr w:type="spellEnd"/>
      <w:r w:rsidRPr="0092642E">
        <w:rPr>
          <w:rFonts w:ascii="Times New Roman" w:hAnsi="Times New Roman" w:cs="Times New Roman"/>
          <w:sz w:val="24"/>
          <w:szCs w:val="24"/>
        </w:rPr>
        <w:t xml:space="preserve"> syndrome patient is either a young </w:t>
      </w:r>
      <w:proofErr w:type="gramStart"/>
      <w:r w:rsidRPr="0092642E">
        <w:rPr>
          <w:rFonts w:ascii="Times New Roman" w:hAnsi="Times New Roman" w:cs="Times New Roman"/>
          <w:sz w:val="24"/>
          <w:szCs w:val="24"/>
        </w:rPr>
        <w:t>man,</w:t>
      </w:r>
      <w:proofErr w:type="gramEnd"/>
      <w:r w:rsidRPr="0092642E">
        <w:rPr>
          <w:rFonts w:ascii="Times New Roman" w:hAnsi="Times New Roman" w:cs="Times New Roman"/>
          <w:sz w:val="24"/>
          <w:szCs w:val="24"/>
        </w:rPr>
        <w:t xml:space="preserve"> recently married or unmarried, has a less educational background, and holds strong beliefs regarding </w:t>
      </w:r>
      <w:r w:rsidRPr="0045600C">
        <w:rPr>
          <w:rFonts w:ascii="Times New Roman" w:hAnsi="Times New Roman" w:cs="Times New Roman"/>
          <w:sz w:val="24"/>
          <w:szCs w:val="24"/>
        </w:rPr>
        <w:t>traditions</w:t>
      </w:r>
      <w:r w:rsidR="00246727" w:rsidRPr="0045600C">
        <w:rPr>
          <w:rFonts w:ascii="Times New Roman" w:hAnsi="Times New Roman" w:cs="Times New Roman"/>
          <w:sz w:val="24"/>
          <w:szCs w:val="24"/>
        </w:rPr>
        <w:t xml:space="preserve"> (</w:t>
      </w:r>
      <w:r w:rsidR="00246727" w:rsidRPr="0045600C">
        <w:rPr>
          <w:rFonts w:ascii="Times New Roman" w:hAnsi="Times New Roman" w:cs="Times New Roman"/>
          <w:color w:val="222222"/>
          <w:sz w:val="24"/>
          <w:szCs w:val="24"/>
          <w:shd w:val="clear" w:color="auto" w:fill="FFFFFF"/>
        </w:rPr>
        <w:t>Arafat, 2017).</w:t>
      </w:r>
      <w:r w:rsidRPr="0092642E">
        <w:rPr>
          <w:rFonts w:ascii="Times New Roman" w:hAnsi="Times New Roman" w:cs="Times New Roman"/>
          <w:sz w:val="24"/>
          <w:szCs w:val="24"/>
        </w:rPr>
        <w:t xml:space="preserve"> This classification of the disease includes mixed behavioral disorders, thoughts, and emotions of uncertain </w:t>
      </w:r>
      <w:r w:rsidR="00246727" w:rsidRPr="0092642E">
        <w:rPr>
          <w:rFonts w:ascii="Times New Roman" w:hAnsi="Times New Roman" w:cs="Times New Roman"/>
          <w:sz w:val="24"/>
          <w:szCs w:val="24"/>
        </w:rPr>
        <w:t>etiology</w:t>
      </w:r>
      <w:r w:rsidR="00EA36F4" w:rsidRPr="0092642E">
        <w:rPr>
          <w:rFonts w:ascii="Times New Roman" w:hAnsi="Times New Roman" w:cs="Times New Roman"/>
          <w:sz w:val="24"/>
          <w:szCs w:val="24"/>
        </w:rPr>
        <w:t xml:space="preserve"> and </w:t>
      </w:r>
      <w:proofErr w:type="spellStart"/>
      <w:r w:rsidR="00246727" w:rsidRPr="0092642E">
        <w:rPr>
          <w:rFonts w:ascii="Times New Roman" w:hAnsi="Times New Roman" w:cs="Times New Roman"/>
          <w:sz w:val="24"/>
          <w:szCs w:val="24"/>
        </w:rPr>
        <w:t>nosologically</w:t>
      </w:r>
      <w:proofErr w:type="spellEnd"/>
      <w:r w:rsidR="00EA36F4" w:rsidRPr="0092642E">
        <w:rPr>
          <w:rFonts w:ascii="Times New Roman" w:hAnsi="Times New Roman" w:cs="Times New Roman"/>
          <w:sz w:val="24"/>
          <w:szCs w:val="24"/>
        </w:rPr>
        <w:t xml:space="preserve"> status and those that occur with a particular frequency in specific cultures. The pattern and cultural belief linked with </w:t>
      </w:r>
      <w:proofErr w:type="spellStart"/>
      <w:r w:rsidR="00EA36F4" w:rsidRPr="0092642E">
        <w:rPr>
          <w:rFonts w:ascii="Times New Roman" w:hAnsi="Times New Roman" w:cs="Times New Roman"/>
          <w:sz w:val="24"/>
          <w:szCs w:val="24"/>
        </w:rPr>
        <w:t>Dhat</w:t>
      </w:r>
      <w:proofErr w:type="spellEnd"/>
      <w:r w:rsidR="00EA36F4" w:rsidRPr="0092642E">
        <w:rPr>
          <w:rFonts w:ascii="Times New Roman" w:hAnsi="Times New Roman" w:cs="Times New Roman"/>
          <w:sz w:val="24"/>
          <w:szCs w:val="24"/>
        </w:rPr>
        <w:t xml:space="preserve"> syndrome make it dissimilar from delusional disorder.  </w:t>
      </w:r>
    </w:p>
    <w:p w14:paraId="2D0E2B00" w14:textId="0CC357C2" w:rsidR="00EA36F4" w:rsidRPr="0092642E" w:rsidRDefault="00A44E4F" w:rsidP="00246727">
      <w:pPr>
        <w:spacing w:line="480" w:lineRule="auto"/>
        <w:ind w:firstLine="720"/>
        <w:rPr>
          <w:rFonts w:ascii="Times New Roman" w:hAnsi="Times New Roman" w:cs="Times New Roman"/>
          <w:sz w:val="24"/>
          <w:szCs w:val="24"/>
        </w:rPr>
      </w:pPr>
      <w:r w:rsidRPr="0092642E">
        <w:rPr>
          <w:rFonts w:ascii="Times New Roman" w:hAnsi="Times New Roman" w:cs="Times New Roman"/>
          <w:sz w:val="24"/>
          <w:szCs w:val="24"/>
        </w:rPr>
        <w:t xml:space="preserve">As a cultural bound syndrome, </w:t>
      </w:r>
      <w:proofErr w:type="spellStart"/>
      <w:r w:rsidRPr="0092642E">
        <w:rPr>
          <w:rFonts w:ascii="Times New Roman" w:hAnsi="Times New Roman" w:cs="Times New Roman"/>
          <w:sz w:val="24"/>
          <w:szCs w:val="24"/>
        </w:rPr>
        <w:t>Dhat</w:t>
      </w:r>
      <w:proofErr w:type="spellEnd"/>
      <w:r w:rsidRPr="0092642E">
        <w:rPr>
          <w:rFonts w:ascii="Times New Roman" w:hAnsi="Times New Roman" w:cs="Times New Roman"/>
          <w:sz w:val="24"/>
          <w:szCs w:val="24"/>
        </w:rPr>
        <w:t xml:space="preserve"> has been in discussion for a time</w:t>
      </w:r>
      <w:r>
        <w:rPr>
          <w:rFonts w:ascii="Times New Roman" w:hAnsi="Times New Roman" w:cs="Times New Roman"/>
          <w:sz w:val="24"/>
          <w:szCs w:val="24"/>
        </w:rPr>
        <w:t xml:space="preserve"> </w:t>
      </w:r>
      <w:r w:rsidRPr="0092642E">
        <w:rPr>
          <w:rFonts w:ascii="Times New Roman" w:hAnsi="Times New Roman" w:cs="Times New Roman"/>
          <w:sz w:val="24"/>
          <w:szCs w:val="24"/>
        </w:rPr>
        <w:t>very long time. There is a notice of epidemiology and prevalence in the history of medic</w:t>
      </w:r>
      <w:r>
        <w:rPr>
          <w:rFonts w:ascii="Times New Roman" w:hAnsi="Times New Roman" w:cs="Times New Roman"/>
          <w:sz w:val="24"/>
          <w:szCs w:val="24"/>
        </w:rPr>
        <w:t>in</w:t>
      </w:r>
      <w:r w:rsidRPr="0092642E">
        <w:rPr>
          <w:rFonts w:ascii="Times New Roman" w:hAnsi="Times New Roman" w:cs="Times New Roman"/>
          <w:sz w:val="24"/>
          <w:szCs w:val="24"/>
        </w:rPr>
        <w:t xml:space="preserve">e across the world. The syndrome is limited to the Indian subcontinent and some countries, including China, European and American countries, and Russia, even though its name origin has a strong Indian culture, mythology, and history relationship.  </w:t>
      </w:r>
    </w:p>
    <w:p w14:paraId="6F1E7664" w14:textId="55550EAC" w:rsidR="00EA36F4" w:rsidRPr="0092642E" w:rsidRDefault="00A44E4F" w:rsidP="00246727">
      <w:pPr>
        <w:spacing w:line="480" w:lineRule="auto"/>
        <w:ind w:firstLine="720"/>
        <w:rPr>
          <w:rFonts w:ascii="Times New Roman" w:hAnsi="Times New Roman" w:cs="Times New Roman"/>
          <w:sz w:val="24"/>
          <w:szCs w:val="24"/>
        </w:rPr>
      </w:pPr>
      <w:r w:rsidRPr="0092642E">
        <w:rPr>
          <w:rFonts w:ascii="Times New Roman" w:hAnsi="Times New Roman" w:cs="Times New Roman"/>
          <w:sz w:val="24"/>
          <w:szCs w:val="24"/>
        </w:rPr>
        <w:t xml:space="preserve">The specific pathophysiology of the syndrome is not known. A study carried out showed several other </w:t>
      </w:r>
      <w:r w:rsidR="00246727" w:rsidRPr="0092642E">
        <w:rPr>
          <w:rFonts w:ascii="Times New Roman" w:hAnsi="Times New Roman" w:cs="Times New Roman"/>
          <w:sz w:val="24"/>
          <w:szCs w:val="24"/>
        </w:rPr>
        <w:t>morbidities</w:t>
      </w:r>
      <w:r w:rsidRPr="0092642E">
        <w:rPr>
          <w:rFonts w:ascii="Times New Roman" w:hAnsi="Times New Roman" w:cs="Times New Roman"/>
          <w:sz w:val="24"/>
          <w:szCs w:val="24"/>
        </w:rPr>
        <w:t xml:space="preserve"> and symptoms </w:t>
      </w:r>
      <w:r w:rsidR="00903BCD" w:rsidRPr="0092642E">
        <w:rPr>
          <w:rFonts w:ascii="Times New Roman" w:hAnsi="Times New Roman" w:cs="Times New Roman"/>
          <w:sz w:val="24"/>
          <w:szCs w:val="24"/>
        </w:rPr>
        <w:t xml:space="preserve">that are involved along with it. The syndromes prevalence in people </w:t>
      </w:r>
      <w:r w:rsidR="00246727" w:rsidRPr="0092642E">
        <w:rPr>
          <w:rFonts w:ascii="Times New Roman" w:hAnsi="Times New Roman" w:cs="Times New Roman"/>
          <w:sz w:val="24"/>
          <w:szCs w:val="24"/>
        </w:rPr>
        <w:t>of a</w:t>
      </w:r>
      <w:r w:rsidR="00903BCD" w:rsidRPr="0092642E">
        <w:rPr>
          <w:rFonts w:ascii="Times New Roman" w:hAnsi="Times New Roman" w:cs="Times New Roman"/>
          <w:sz w:val="24"/>
          <w:szCs w:val="24"/>
        </w:rPr>
        <w:t xml:space="preserve"> younger age group can be linked to hormonal rush. Quite a number of the said individuals have visited self-claimed sexual specialists and traditional healers. These health providers not only solidify the </w:t>
      </w:r>
      <w:r w:rsidR="00246727" w:rsidRPr="0092642E">
        <w:rPr>
          <w:rFonts w:ascii="Times New Roman" w:hAnsi="Times New Roman" w:cs="Times New Roman"/>
          <w:sz w:val="24"/>
          <w:szCs w:val="24"/>
        </w:rPr>
        <w:t>individual’s</w:t>
      </w:r>
      <w:r w:rsidR="00903BCD" w:rsidRPr="0092642E">
        <w:rPr>
          <w:rFonts w:ascii="Times New Roman" w:hAnsi="Times New Roman" w:cs="Times New Roman"/>
          <w:sz w:val="24"/>
          <w:szCs w:val="24"/>
        </w:rPr>
        <w:t xml:space="preserve"> false beliefs and </w:t>
      </w:r>
      <w:r w:rsidR="00246727" w:rsidRPr="0092642E">
        <w:rPr>
          <w:rFonts w:ascii="Times New Roman" w:hAnsi="Times New Roman" w:cs="Times New Roman"/>
          <w:sz w:val="24"/>
          <w:szCs w:val="24"/>
        </w:rPr>
        <w:t>misconceptions</w:t>
      </w:r>
      <w:r w:rsidR="00903BCD" w:rsidRPr="0092642E">
        <w:rPr>
          <w:rFonts w:ascii="Times New Roman" w:hAnsi="Times New Roman" w:cs="Times New Roman"/>
          <w:sz w:val="24"/>
          <w:szCs w:val="24"/>
        </w:rPr>
        <w:t xml:space="preserve">, but they also compel the patients to pay large amounts in drug and investigations money. The drugs are not only </w:t>
      </w:r>
      <w:r w:rsidR="00246727" w:rsidRPr="0092642E">
        <w:rPr>
          <w:rFonts w:ascii="Times New Roman" w:hAnsi="Times New Roman" w:cs="Times New Roman"/>
          <w:sz w:val="24"/>
          <w:szCs w:val="24"/>
        </w:rPr>
        <w:t>non-effective</w:t>
      </w:r>
      <w:r w:rsidR="00903BCD" w:rsidRPr="0092642E">
        <w:rPr>
          <w:rFonts w:ascii="Times New Roman" w:hAnsi="Times New Roman" w:cs="Times New Roman"/>
          <w:sz w:val="24"/>
          <w:szCs w:val="24"/>
        </w:rPr>
        <w:t xml:space="preserve"> but also hazardous.</w:t>
      </w:r>
    </w:p>
    <w:p w14:paraId="4904C1D4" w14:textId="78623595" w:rsidR="00A77236" w:rsidRPr="0092642E" w:rsidRDefault="00A44E4F" w:rsidP="00246727">
      <w:pPr>
        <w:spacing w:line="480" w:lineRule="auto"/>
        <w:ind w:firstLine="720"/>
        <w:rPr>
          <w:rFonts w:ascii="Times New Roman" w:hAnsi="Times New Roman" w:cs="Times New Roman"/>
          <w:sz w:val="24"/>
          <w:szCs w:val="24"/>
        </w:rPr>
      </w:pPr>
      <w:r w:rsidRPr="0092642E">
        <w:rPr>
          <w:rFonts w:ascii="Times New Roman" w:hAnsi="Times New Roman" w:cs="Times New Roman"/>
          <w:sz w:val="24"/>
          <w:szCs w:val="24"/>
        </w:rPr>
        <w:lastRenderedPageBreak/>
        <w:t xml:space="preserve">Even though there have is more than 50 reported cases on the syndrome available in published </w:t>
      </w:r>
      <w:r w:rsidR="0045600C" w:rsidRPr="0092642E">
        <w:rPr>
          <w:rFonts w:ascii="Times New Roman" w:hAnsi="Times New Roman" w:cs="Times New Roman"/>
          <w:sz w:val="24"/>
          <w:szCs w:val="24"/>
        </w:rPr>
        <w:t>literature;</w:t>
      </w:r>
      <w:r w:rsidR="00624724" w:rsidRPr="0092642E">
        <w:rPr>
          <w:rFonts w:ascii="Times New Roman" w:hAnsi="Times New Roman" w:cs="Times New Roman"/>
          <w:sz w:val="24"/>
          <w:szCs w:val="24"/>
        </w:rPr>
        <w:t xml:space="preserve"> there is almost no information on case management. Several studies are cross-sectional, and there are high rates of dropout from therapy in </w:t>
      </w:r>
      <w:r w:rsidR="00246727" w:rsidRPr="0092642E">
        <w:rPr>
          <w:rFonts w:ascii="Times New Roman" w:hAnsi="Times New Roman" w:cs="Times New Roman"/>
          <w:sz w:val="24"/>
          <w:szCs w:val="24"/>
        </w:rPr>
        <w:t>clinicians’</w:t>
      </w:r>
      <w:r w:rsidR="00624724" w:rsidRPr="0092642E">
        <w:rPr>
          <w:rFonts w:ascii="Times New Roman" w:hAnsi="Times New Roman" w:cs="Times New Roman"/>
          <w:sz w:val="24"/>
          <w:szCs w:val="24"/>
        </w:rPr>
        <w:t xml:space="preserve"> reports. This is so because, apart from shifting from doctor to doctor, the patient also does the same to the medicine prescribed. Some patients recover fully from minor tranquilizers and psychoeducation, while others have the best response to antidepressant and antianxiety drugs in contrast to the ones getting psychotherapy</w:t>
      </w:r>
      <w:r w:rsidR="00BE2759" w:rsidRPr="0092642E">
        <w:rPr>
          <w:rFonts w:ascii="Times New Roman" w:hAnsi="Times New Roman" w:cs="Times New Roman"/>
          <w:sz w:val="24"/>
          <w:szCs w:val="24"/>
        </w:rPr>
        <w:t>. Since the syndromes labeling is so much rooted in native medicinal practices, a number of patients view traditional medicine, herbs, and advice from the native doctors as the best chances of cure. Others believe the intervention of diet like aphrodisiacs, butter, milk, iron, and protein-rich food, hormonal, and vitamin injections, as well as marriage, are possible cures.</w:t>
      </w:r>
    </w:p>
    <w:p w14:paraId="053BC2C1" w14:textId="2D5040CB" w:rsidR="0092642E" w:rsidRPr="0092642E" w:rsidRDefault="00A44E4F" w:rsidP="0045600C">
      <w:pPr>
        <w:spacing w:line="480" w:lineRule="auto"/>
        <w:jc w:val="center"/>
        <w:rPr>
          <w:rFonts w:ascii="Times New Roman" w:hAnsi="Times New Roman" w:cs="Times New Roman"/>
          <w:sz w:val="24"/>
          <w:szCs w:val="24"/>
        </w:rPr>
      </w:pPr>
      <w:r w:rsidRPr="0092642E">
        <w:rPr>
          <w:rFonts w:ascii="Times New Roman" w:hAnsi="Times New Roman" w:cs="Times New Roman"/>
          <w:b/>
          <w:sz w:val="24"/>
          <w:szCs w:val="24"/>
        </w:rPr>
        <w:t>Case Study</w:t>
      </w:r>
    </w:p>
    <w:p w14:paraId="34CC3AF6" w14:textId="1B93A654" w:rsidR="00BE2759" w:rsidRPr="0092642E" w:rsidRDefault="00A44E4F" w:rsidP="0092642E">
      <w:pPr>
        <w:spacing w:line="480" w:lineRule="auto"/>
        <w:ind w:firstLine="720"/>
        <w:rPr>
          <w:rFonts w:ascii="Times New Roman" w:hAnsi="Times New Roman" w:cs="Times New Roman"/>
          <w:sz w:val="24"/>
          <w:szCs w:val="24"/>
        </w:rPr>
      </w:pPr>
      <w:r w:rsidRPr="0092642E">
        <w:rPr>
          <w:rFonts w:ascii="Times New Roman" w:hAnsi="Times New Roman" w:cs="Times New Roman"/>
          <w:sz w:val="24"/>
          <w:szCs w:val="24"/>
        </w:rPr>
        <w:t>A case study</w:t>
      </w:r>
      <w:r w:rsidR="00B151F7" w:rsidRPr="0092642E">
        <w:rPr>
          <w:rFonts w:ascii="Times New Roman" w:hAnsi="Times New Roman" w:cs="Times New Roman"/>
          <w:sz w:val="24"/>
          <w:szCs w:val="24"/>
        </w:rPr>
        <w:t xml:space="preserve"> was carried out </w:t>
      </w:r>
      <w:r w:rsidRPr="0092642E">
        <w:rPr>
          <w:rFonts w:ascii="Times New Roman" w:hAnsi="Times New Roman" w:cs="Times New Roman"/>
          <w:sz w:val="24"/>
          <w:szCs w:val="24"/>
        </w:rPr>
        <w:t xml:space="preserve">on a </w:t>
      </w:r>
      <w:r w:rsidR="00246727" w:rsidRPr="0092642E">
        <w:rPr>
          <w:rFonts w:ascii="Times New Roman" w:hAnsi="Times New Roman" w:cs="Times New Roman"/>
          <w:sz w:val="24"/>
          <w:szCs w:val="24"/>
        </w:rPr>
        <w:t>26-year-old</w:t>
      </w:r>
      <w:r w:rsidR="00A05FF4" w:rsidRPr="0092642E">
        <w:rPr>
          <w:rFonts w:ascii="Times New Roman" w:hAnsi="Times New Roman" w:cs="Times New Roman"/>
          <w:sz w:val="24"/>
          <w:szCs w:val="24"/>
        </w:rPr>
        <w:t xml:space="preserve">, single </w:t>
      </w:r>
      <w:r w:rsidR="0092642E" w:rsidRPr="0092642E">
        <w:rPr>
          <w:rFonts w:ascii="Times New Roman" w:hAnsi="Times New Roman" w:cs="Times New Roman"/>
          <w:sz w:val="24"/>
          <w:szCs w:val="24"/>
        </w:rPr>
        <w:t xml:space="preserve">Somali </w:t>
      </w:r>
      <w:r w:rsidR="00A05FF4" w:rsidRPr="0092642E">
        <w:rPr>
          <w:rFonts w:ascii="Times New Roman" w:hAnsi="Times New Roman" w:cs="Times New Roman"/>
          <w:sz w:val="24"/>
          <w:szCs w:val="24"/>
        </w:rPr>
        <w:t xml:space="preserve">male who had a traditional upbringing from a </w:t>
      </w:r>
      <w:r w:rsidR="00246727" w:rsidRPr="0092642E">
        <w:rPr>
          <w:rFonts w:ascii="Times New Roman" w:hAnsi="Times New Roman" w:cs="Times New Roman"/>
          <w:sz w:val="24"/>
          <w:szCs w:val="24"/>
        </w:rPr>
        <w:t>rural</w:t>
      </w:r>
      <w:r w:rsidR="00A05FF4" w:rsidRPr="0092642E">
        <w:rPr>
          <w:rFonts w:ascii="Times New Roman" w:hAnsi="Times New Roman" w:cs="Times New Roman"/>
          <w:sz w:val="24"/>
          <w:szCs w:val="24"/>
        </w:rPr>
        <w:t xml:space="preserve"> family with no mental illness</w:t>
      </w:r>
      <w:r w:rsidR="00B151F7" w:rsidRPr="0092642E">
        <w:rPr>
          <w:rFonts w:ascii="Times New Roman" w:hAnsi="Times New Roman" w:cs="Times New Roman"/>
          <w:sz w:val="24"/>
          <w:szCs w:val="24"/>
        </w:rPr>
        <w:t xml:space="preserve"> history. </w:t>
      </w:r>
      <w:proofErr w:type="gramStart"/>
      <w:r w:rsidR="00B151F7" w:rsidRPr="0092642E">
        <w:rPr>
          <w:rFonts w:ascii="Times New Roman" w:hAnsi="Times New Roman" w:cs="Times New Roman"/>
          <w:sz w:val="24"/>
          <w:szCs w:val="24"/>
        </w:rPr>
        <w:t>The patient renowned himself with secondary education.</w:t>
      </w:r>
      <w:proofErr w:type="gramEnd"/>
      <w:r w:rsidR="00B151F7" w:rsidRPr="0092642E">
        <w:rPr>
          <w:rFonts w:ascii="Times New Roman" w:hAnsi="Times New Roman" w:cs="Times New Roman"/>
          <w:sz w:val="24"/>
          <w:szCs w:val="24"/>
        </w:rPr>
        <w:t xml:space="preserve"> He had 12 years of schooling. His final high-school examinations performance was fair, giving him a chance to join a technical college. However, he never completed his studies and left without graduating while in the third year due to his probation period regarding under </w:t>
      </w:r>
      <w:r w:rsidR="00246727" w:rsidRPr="0092642E">
        <w:rPr>
          <w:rFonts w:ascii="Times New Roman" w:hAnsi="Times New Roman" w:cs="Times New Roman"/>
          <w:sz w:val="24"/>
          <w:szCs w:val="24"/>
        </w:rPr>
        <w:t>performance. Corresponding</w:t>
      </w:r>
      <w:r w:rsidR="00B151F7" w:rsidRPr="0092642E">
        <w:rPr>
          <w:rFonts w:ascii="Times New Roman" w:hAnsi="Times New Roman" w:cs="Times New Roman"/>
          <w:sz w:val="24"/>
          <w:szCs w:val="24"/>
        </w:rPr>
        <w:t xml:space="preserve"> with his academic performance was the surfacing </w:t>
      </w:r>
      <w:r w:rsidR="00246727" w:rsidRPr="0092642E">
        <w:rPr>
          <w:rFonts w:ascii="Times New Roman" w:hAnsi="Times New Roman" w:cs="Times New Roman"/>
          <w:sz w:val="24"/>
          <w:szCs w:val="24"/>
        </w:rPr>
        <w:t>of a</w:t>
      </w:r>
      <w:r w:rsidR="00B151F7" w:rsidRPr="0092642E">
        <w:rPr>
          <w:rFonts w:ascii="Times New Roman" w:hAnsi="Times New Roman" w:cs="Times New Roman"/>
          <w:sz w:val="24"/>
          <w:szCs w:val="24"/>
        </w:rPr>
        <w:t xml:space="preserve"> </w:t>
      </w:r>
      <w:r w:rsidR="00246727" w:rsidRPr="0092642E">
        <w:rPr>
          <w:rFonts w:ascii="Times New Roman" w:hAnsi="Times New Roman" w:cs="Times New Roman"/>
          <w:sz w:val="24"/>
          <w:szCs w:val="24"/>
        </w:rPr>
        <w:t>distressing</w:t>
      </w:r>
      <w:r w:rsidR="00B151F7" w:rsidRPr="0092642E">
        <w:rPr>
          <w:rFonts w:ascii="Times New Roman" w:hAnsi="Times New Roman" w:cs="Times New Roman"/>
          <w:sz w:val="24"/>
          <w:szCs w:val="24"/>
        </w:rPr>
        <w:t xml:space="preserve"> concentration with semen </w:t>
      </w:r>
      <w:r w:rsidR="00246727" w:rsidRPr="0092642E">
        <w:rPr>
          <w:rFonts w:ascii="Times New Roman" w:hAnsi="Times New Roman" w:cs="Times New Roman"/>
          <w:sz w:val="24"/>
          <w:szCs w:val="24"/>
        </w:rPr>
        <w:t>loss</w:t>
      </w:r>
      <w:r w:rsidR="00B151F7" w:rsidRPr="0092642E">
        <w:rPr>
          <w:rFonts w:ascii="Times New Roman" w:hAnsi="Times New Roman" w:cs="Times New Roman"/>
          <w:sz w:val="24"/>
          <w:szCs w:val="24"/>
        </w:rPr>
        <w:t xml:space="preserve"> at least </w:t>
      </w:r>
      <w:r w:rsidR="00246727" w:rsidRPr="0092642E">
        <w:rPr>
          <w:rFonts w:ascii="Times New Roman" w:hAnsi="Times New Roman" w:cs="Times New Roman"/>
          <w:sz w:val="24"/>
          <w:szCs w:val="24"/>
        </w:rPr>
        <w:t>once</w:t>
      </w:r>
      <w:r w:rsidR="00B151F7" w:rsidRPr="0092642E">
        <w:rPr>
          <w:rFonts w:ascii="Times New Roman" w:hAnsi="Times New Roman" w:cs="Times New Roman"/>
          <w:sz w:val="24"/>
          <w:szCs w:val="24"/>
        </w:rPr>
        <w:t xml:space="preserve"> in a day. The patient claimed that the penile discharge quantity added up to a teaspoon with a milky color. He was convinced that it was semen. Notably, he reported that the semen loss would pass through his penis at any point, be it or </w:t>
      </w:r>
      <w:r w:rsidR="00246727" w:rsidRPr="0092642E">
        <w:rPr>
          <w:rFonts w:ascii="Times New Roman" w:hAnsi="Times New Roman" w:cs="Times New Roman"/>
          <w:sz w:val="24"/>
          <w:szCs w:val="24"/>
        </w:rPr>
        <w:t>without</w:t>
      </w:r>
      <w:r w:rsidR="00B151F7" w:rsidRPr="0092642E">
        <w:rPr>
          <w:rFonts w:ascii="Times New Roman" w:hAnsi="Times New Roman" w:cs="Times New Roman"/>
          <w:sz w:val="24"/>
          <w:szCs w:val="24"/>
        </w:rPr>
        <w:t xml:space="preserve"> </w:t>
      </w:r>
      <w:r w:rsidR="00B151F7" w:rsidRPr="0045600C">
        <w:rPr>
          <w:rFonts w:ascii="Times New Roman" w:hAnsi="Times New Roman" w:cs="Times New Roman"/>
          <w:sz w:val="24"/>
          <w:szCs w:val="24"/>
        </w:rPr>
        <w:t>triggers</w:t>
      </w:r>
      <w:r w:rsidR="00246727" w:rsidRPr="0045600C">
        <w:rPr>
          <w:rFonts w:ascii="Times New Roman" w:hAnsi="Times New Roman" w:cs="Times New Roman"/>
          <w:sz w:val="24"/>
          <w:szCs w:val="24"/>
        </w:rPr>
        <w:t xml:space="preserve"> (</w:t>
      </w:r>
      <w:r w:rsidR="00246727" w:rsidRPr="0045600C">
        <w:rPr>
          <w:rFonts w:ascii="Times New Roman" w:hAnsi="Times New Roman" w:cs="Times New Roman"/>
          <w:color w:val="222222"/>
          <w:sz w:val="24"/>
          <w:szCs w:val="24"/>
          <w:shd w:val="clear" w:color="auto" w:fill="FFFFFF"/>
        </w:rPr>
        <w:t>Prakash et al.</w:t>
      </w:r>
      <w:proofErr w:type="gramStart"/>
      <w:r w:rsidR="00246727" w:rsidRPr="0045600C">
        <w:rPr>
          <w:rFonts w:ascii="Times New Roman" w:hAnsi="Times New Roman" w:cs="Times New Roman"/>
          <w:color w:val="222222"/>
          <w:sz w:val="24"/>
          <w:szCs w:val="24"/>
          <w:shd w:val="clear" w:color="auto" w:fill="FFFFFF"/>
        </w:rPr>
        <w:t>,2018</w:t>
      </w:r>
      <w:proofErr w:type="gramEnd"/>
      <w:r w:rsidR="00246727" w:rsidRPr="0045600C">
        <w:rPr>
          <w:rFonts w:ascii="Times New Roman" w:hAnsi="Times New Roman" w:cs="Times New Roman"/>
          <w:color w:val="222222"/>
          <w:sz w:val="24"/>
          <w:szCs w:val="24"/>
          <w:shd w:val="clear" w:color="auto" w:fill="FFFFFF"/>
        </w:rPr>
        <w:t>).</w:t>
      </w:r>
    </w:p>
    <w:p w14:paraId="02BD060A" w14:textId="0CA06F36" w:rsidR="00B151F7" w:rsidRPr="0092642E" w:rsidRDefault="00A44E4F" w:rsidP="00246727">
      <w:pPr>
        <w:spacing w:line="480" w:lineRule="auto"/>
        <w:ind w:firstLine="720"/>
        <w:rPr>
          <w:rFonts w:ascii="Times New Roman" w:hAnsi="Times New Roman" w:cs="Times New Roman"/>
          <w:sz w:val="24"/>
          <w:szCs w:val="24"/>
        </w:rPr>
      </w:pPr>
      <w:r w:rsidRPr="0092642E">
        <w:rPr>
          <w:rFonts w:ascii="Times New Roman" w:hAnsi="Times New Roman" w:cs="Times New Roman"/>
          <w:sz w:val="24"/>
          <w:szCs w:val="24"/>
        </w:rPr>
        <w:lastRenderedPageBreak/>
        <w:t xml:space="preserve">Notably, urination and passing of stool are also </w:t>
      </w:r>
      <w:r w:rsidR="000F17F4" w:rsidRPr="0092642E">
        <w:rPr>
          <w:rFonts w:ascii="Times New Roman" w:hAnsi="Times New Roman" w:cs="Times New Roman"/>
          <w:sz w:val="24"/>
          <w:szCs w:val="24"/>
        </w:rPr>
        <w:t xml:space="preserve">situations that would lead to semen loss. Besides, other triggers leading to the issue </w:t>
      </w:r>
      <w:r w:rsidR="00246727" w:rsidRPr="0092642E">
        <w:rPr>
          <w:rFonts w:ascii="Times New Roman" w:hAnsi="Times New Roman" w:cs="Times New Roman"/>
          <w:sz w:val="24"/>
          <w:szCs w:val="24"/>
        </w:rPr>
        <w:t>included watching sexually</w:t>
      </w:r>
      <w:r w:rsidR="000F17F4" w:rsidRPr="0092642E">
        <w:rPr>
          <w:rFonts w:ascii="Times New Roman" w:hAnsi="Times New Roman" w:cs="Times New Roman"/>
          <w:sz w:val="24"/>
          <w:szCs w:val="24"/>
        </w:rPr>
        <w:t xml:space="preserve"> stimulating content on </w:t>
      </w:r>
      <w:proofErr w:type="spellStart"/>
      <w:proofErr w:type="gramStart"/>
      <w:r w:rsidR="000F17F4" w:rsidRPr="0092642E">
        <w:rPr>
          <w:rFonts w:ascii="Times New Roman" w:hAnsi="Times New Roman" w:cs="Times New Roman"/>
          <w:sz w:val="24"/>
          <w:szCs w:val="24"/>
        </w:rPr>
        <w:t>tv</w:t>
      </w:r>
      <w:proofErr w:type="spellEnd"/>
      <w:proofErr w:type="gramEnd"/>
      <w:r w:rsidR="000F17F4" w:rsidRPr="0092642E">
        <w:rPr>
          <w:rFonts w:ascii="Times New Roman" w:hAnsi="Times New Roman" w:cs="Times New Roman"/>
          <w:sz w:val="24"/>
          <w:szCs w:val="24"/>
        </w:rPr>
        <w:t xml:space="preserve"> and daydreams characterized by sexual content. Some factors precipitating his semen </w:t>
      </w:r>
      <w:r w:rsidR="00246727" w:rsidRPr="0092642E">
        <w:rPr>
          <w:rFonts w:ascii="Times New Roman" w:hAnsi="Times New Roman" w:cs="Times New Roman"/>
          <w:sz w:val="24"/>
          <w:szCs w:val="24"/>
        </w:rPr>
        <w:t>loss included</w:t>
      </w:r>
      <w:r w:rsidR="000F17F4" w:rsidRPr="0092642E">
        <w:rPr>
          <w:rFonts w:ascii="Times New Roman" w:hAnsi="Times New Roman" w:cs="Times New Roman"/>
          <w:sz w:val="24"/>
          <w:szCs w:val="24"/>
        </w:rPr>
        <w:t xml:space="preserve"> loose bowel </w:t>
      </w:r>
      <w:r w:rsidR="00246727" w:rsidRPr="0092642E">
        <w:rPr>
          <w:rFonts w:ascii="Times New Roman" w:hAnsi="Times New Roman" w:cs="Times New Roman"/>
          <w:sz w:val="24"/>
          <w:szCs w:val="24"/>
        </w:rPr>
        <w:t>movements</w:t>
      </w:r>
      <w:r w:rsidR="000F17F4" w:rsidRPr="0092642E">
        <w:rPr>
          <w:rFonts w:ascii="Times New Roman" w:hAnsi="Times New Roman" w:cs="Times New Roman"/>
          <w:sz w:val="24"/>
          <w:szCs w:val="24"/>
        </w:rPr>
        <w:t xml:space="preserve"> caused by strained </w:t>
      </w:r>
      <w:r w:rsidR="00246727" w:rsidRPr="0092642E">
        <w:rPr>
          <w:rFonts w:ascii="Times New Roman" w:hAnsi="Times New Roman" w:cs="Times New Roman"/>
          <w:sz w:val="24"/>
          <w:szCs w:val="24"/>
        </w:rPr>
        <w:t>abdominal</w:t>
      </w:r>
      <w:r w:rsidR="000F17F4" w:rsidRPr="0092642E">
        <w:rPr>
          <w:rFonts w:ascii="Times New Roman" w:hAnsi="Times New Roman" w:cs="Times New Roman"/>
          <w:sz w:val="24"/>
          <w:szCs w:val="24"/>
        </w:rPr>
        <w:t xml:space="preserve"> feelings from too much fluid intake and food, especially seafood. Inevitably, constipation generally decreased semen loss. The patient stated that semen loss would leave him exhausted. Also, he was preoccupied with a lack of self-</w:t>
      </w:r>
      <w:r w:rsidR="00246727" w:rsidRPr="0092642E">
        <w:rPr>
          <w:rFonts w:ascii="Times New Roman" w:hAnsi="Times New Roman" w:cs="Times New Roman"/>
          <w:sz w:val="24"/>
          <w:szCs w:val="24"/>
        </w:rPr>
        <w:t>loss included</w:t>
      </w:r>
      <w:r w:rsidR="000F17F4" w:rsidRPr="0092642E">
        <w:rPr>
          <w:rFonts w:ascii="Times New Roman" w:hAnsi="Times New Roman" w:cs="Times New Roman"/>
          <w:sz w:val="24"/>
          <w:szCs w:val="24"/>
        </w:rPr>
        <w:t xml:space="preserve"> and even had doubts about his </w:t>
      </w:r>
      <w:r w:rsidR="00246727" w:rsidRPr="0092642E">
        <w:rPr>
          <w:rFonts w:ascii="Times New Roman" w:hAnsi="Times New Roman" w:cs="Times New Roman"/>
          <w:sz w:val="24"/>
          <w:szCs w:val="24"/>
        </w:rPr>
        <w:t>masculinity.</w:t>
      </w:r>
      <w:r w:rsidR="00FC4611" w:rsidRPr="0092642E">
        <w:rPr>
          <w:rFonts w:ascii="Times New Roman" w:hAnsi="Times New Roman" w:cs="Times New Roman"/>
          <w:sz w:val="24"/>
          <w:szCs w:val="24"/>
        </w:rPr>
        <w:t xml:space="preserve"> Sometimes he would feel somatic distress, including body aches, nausea, headaches, and syncope episodes. He also </w:t>
      </w:r>
      <w:r w:rsidR="00101BB6" w:rsidRPr="0092642E">
        <w:rPr>
          <w:rFonts w:ascii="Times New Roman" w:hAnsi="Times New Roman" w:cs="Times New Roman"/>
          <w:sz w:val="24"/>
          <w:szCs w:val="24"/>
        </w:rPr>
        <w:t>revealed that he experienced insufficient attention often and a lot of worries and was easily angered.</w:t>
      </w:r>
    </w:p>
    <w:p w14:paraId="742A9E11" w14:textId="683369E5" w:rsidR="00101BB6" w:rsidRPr="0092642E" w:rsidRDefault="00A44E4F" w:rsidP="00246727">
      <w:pPr>
        <w:spacing w:line="480" w:lineRule="auto"/>
        <w:ind w:firstLine="720"/>
        <w:rPr>
          <w:rFonts w:ascii="Times New Roman" w:hAnsi="Times New Roman" w:cs="Times New Roman"/>
          <w:sz w:val="24"/>
          <w:szCs w:val="24"/>
        </w:rPr>
      </w:pPr>
      <w:r w:rsidRPr="0092642E">
        <w:rPr>
          <w:rFonts w:ascii="Times New Roman" w:hAnsi="Times New Roman" w:cs="Times New Roman"/>
          <w:sz w:val="24"/>
          <w:szCs w:val="24"/>
        </w:rPr>
        <w:t xml:space="preserve">His path to </w:t>
      </w:r>
      <w:r w:rsidR="00246727" w:rsidRPr="0092642E">
        <w:rPr>
          <w:rFonts w:ascii="Times New Roman" w:hAnsi="Times New Roman" w:cs="Times New Roman"/>
          <w:sz w:val="24"/>
          <w:szCs w:val="24"/>
        </w:rPr>
        <w:t>treatment</w:t>
      </w:r>
      <w:r w:rsidRPr="0092642E">
        <w:rPr>
          <w:rFonts w:ascii="Times New Roman" w:hAnsi="Times New Roman" w:cs="Times New Roman"/>
          <w:sz w:val="24"/>
          <w:szCs w:val="24"/>
        </w:rPr>
        <w:t xml:space="preserve"> started with traditional doctor visits, even though he stated that it was of no benefit</w:t>
      </w:r>
      <w:r w:rsidR="0040308D" w:rsidRPr="0092642E">
        <w:rPr>
          <w:rFonts w:ascii="Times New Roman" w:hAnsi="Times New Roman" w:cs="Times New Roman"/>
          <w:sz w:val="24"/>
          <w:szCs w:val="24"/>
        </w:rPr>
        <w:t xml:space="preserve">. He also said that he began </w:t>
      </w:r>
      <w:r w:rsidR="00246727" w:rsidRPr="0092642E">
        <w:rPr>
          <w:rFonts w:ascii="Times New Roman" w:hAnsi="Times New Roman" w:cs="Times New Roman"/>
          <w:sz w:val="24"/>
          <w:szCs w:val="24"/>
        </w:rPr>
        <w:t>shopping</w:t>
      </w:r>
      <w:r w:rsidR="0040308D" w:rsidRPr="0092642E">
        <w:rPr>
          <w:rFonts w:ascii="Times New Roman" w:hAnsi="Times New Roman" w:cs="Times New Roman"/>
          <w:sz w:val="24"/>
          <w:szCs w:val="24"/>
        </w:rPr>
        <w:t xml:space="preserve"> for treatment. He started from the dispensaries in his village before going to regional hospitals. He also visited private hospitals that believed that his symptoms would have been due to a urinary tract infection. He was prescribed antibiotics, multivitamins, and </w:t>
      </w:r>
      <w:r w:rsidR="00246727" w:rsidRPr="0092642E">
        <w:rPr>
          <w:rFonts w:ascii="Times New Roman" w:hAnsi="Times New Roman" w:cs="Times New Roman"/>
          <w:sz w:val="24"/>
          <w:szCs w:val="24"/>
        </w:rPr>
        <w:t>psychotropic</w:t>
      </w:r>
      <w:r w:rsidR="0040308D" w:rsidRPr="0092642E">
        <w:rPr>
          <w:rFonts w:ascii="Times New Roman" w:hAnsi="Times New Roman" w:cs="Times New Roman"/>
          <w:sz w:val="24"/>
          <w:szCs w:val="24"/>
        </w:rPr>
        <w:t xml:space="preserve"> medications to reduce the emotional parts of his distress. He </w:t>
      </w:r>
      <w:r w:rsidR="00246727" w:rsidRPr="0092642E">
        <w:rPr>
          <w:rFonts w:ascii="Times New Roman" w:hAnsi="Times New Roman" w:cs="Times New Roman"/>
          <w:sz w:val="24"/>
          <w:szCs w:val="24"/>
        </w:rPr>
        <w:t>finally</w:t>
      </w:r>
      <w:r w:rsidR="0040308D" w:rsidRPr="0092642E">
        <w:rPr>
          <w:rFonts w:ascii="Times New Roman" w:hAnsi="Times New Roman" w:cs="Times New Roman"/>
          <w:sz w:val="24"/>
          <w:szCs w:val="24"/>
        </w:rPr>
        <w:t xml:space="preserve"> traveled abroad for further treatment even though his grief remained </w:t>
      </w:r>
      <w:r w:rsidR="00246727" w:rsidRPr="0092642E">
        <w:rPr>
          <w:rFonts w:ascii="Times New Roman" w:hAnsi="Times New Roman" w:cs="Times New Roman"/>
          <w:sz w:val="24"/>
          <w:szCs w:val="24"/>
        </w:rPr>
        <w:t>unloosened</w:t>
      </w:r>
      <w:r w:rsidR="0040308D" w:rsidRPr="0092642E">
        <w:rPr>
          <w:rFonts w:ascii="Times New Roman" w:hAnsi="Times New Roman" w:cs="Times New Roman"/>
          <w:sz w:val="24"/>
          <w:szCs w:val="24"/>
        </w:rPr>
        <w:t xml:space="preserve">. </w:t>
      </w:r>
    </w:p>
    <w:p w14:paraId="558BEEF0" w14:textId="3B992554" w:rsidR="0040308D" w:rsidRPr="0092642E" w:rsidRDefault="00A44E4F" w:rsidP="00246727">
      <w:pPr>
        <w:spacing w:line="480" w:lineRule="auto"/>
        <w:ind w:firstLine="720"/>
        <w:rPr>
          <w:rFonts w:ascii="Times New Roman" w:hAnsi="Times New Roman" w:cs="Times New Roman"/>
          <w:sz w:val="24"/>
          <w:szCs w:val="24"/>
        </w:rPr>
      </w:pPr>
      <w:r w:rsidRPr="0092642E">
        <w:rPr>
          <w:rFonts w:ascii="Times New Roman" w:hAnsi="Times New Roman" w:cs="Times New Roman"/>
          <w:sz w:val="24"/>
          <w:szCs w:val="24"/>
        </w:rPr>
        <w:t xml:space="preserve">The case study suggests that </w:t>
      </w:r>
      <w:proofErr w:type="spellStart"/>
      <w:r w:rsidRPr="0092642E">
        <w:rPr>
          <w:rFonts w:ascii="Times New Roman" w:hAnsi="Times New Roman" w:cs="Times New Roman"/>
          <w:sz w:val="24"/>
          <w:szCs w:val="24"/>
        </w:rPr>
        <w:t>Dhat</w:t>
      </w:r>
      <w:proofErr w:type="spellEnd"/>
      <w:r w:rsidRPr="0092642E">
        <w:rPr>
          <w:rFonts w:ascii="Times New Roman" w:hAnsi="Times New Roman" w:cs="Times New Roman"/>
          <w:sz w:val="24"/>
          <w:szCs w:val="24"/>
        </w:rPr>
        <w:t xml:space="preserve"> syndrome is not well recognized </w:t>
      </w:r>
      <w:r w:rsidR="003F762F" w:rsidRPr="0092642E">
        <w:rPr>
          <w:rFonts w:ascii="Times New Roman" w:hAnsi="Times New Roman" w:cs="Times New Roman"/>
          <w:sz w:val="24"/>
          <w:szCs w:val="24"/>
        </w:rPr>
        <w:t xml:space="preserve">among the medical professionals in </w:t>
      </w:r>
      <w:r w:rsidR="00183BC0" w:rsidRPr="0092642E">
        <w:rPr>
          <w:rFonts w:ascii="Times New Roman" w:hAnsi="Times New Roman" w:cs="Times New Roman"/>
          <w:sz w:val="24"/>
          <w:szCs w:val="24"/>
        </w:rPr>
        <w:t xml:space="preserve">Somali. It is as a result of this that the patient went through a number of futile urinary tract infections treatment, and because of desperation, he even went to seek help from traditional </w:t>
      </w:r>
      <w:r w:rsidR="00246727" w:rsidRPr="0092642E">
        <w:rPr>
          <w:rFonts w:ascii="Times New Roman" w:hAnsi="Times New Roman" w:cs="Times New Roman"/>
          <w:sz w:val="24"/>
          <w:szCs w:val="24"/>
        </w:rPr>
        <w:t>doctors. In psychiatric</w:t>
      </w:r>
      <w:r w:rsidR="00183BC0" w:rsidRPr="0092642E">
        <w:rPr>
          <w:rFonts w:ascii="Times New Roman" w:hAnsi="Times New Roman" w:cs="Times New Roman"/>
          <w:sz w:val="24"/>
          <w:szCs w:val="24"/>
        </w:rPr>
        <w:t xml:space="preserve"> terminology in existence, </w:t>
      </w:r>
      <w:proofErr w:type="spellStart"/>
      <w:r w:rsidR="00183BC0" w:rsidRPr="0092642E">
        <w:rPr>
          <w:rFonts w:ascii="Times New Roman" w:hAnsi="Times New Roman" w:cs="Times New Roman"/>
          <w:sz w:val="24"/>
          <w:szCs w:val="24"/>
        </w:rPr>
        <w:t>Dhat</w:t>
      </w:r>
      <w:proofErr w:type="spellEnd"/>
      <w:r w:rsidR="00183BC0" w:rsidRPr="0092642E">
        <w:rPr>
          <w:rFonts w:ascii="Times New Roman" w:hAnsi="Times New Roman" w:cs="Times New Roman"/>
          <w:sz w:val="24"/>
          <w:szCs w:val="24"/>
        </w:rPr>
        <w:t xml:space="preserve"> syndrome is described as anxiety and distress regarding the loss of </w:t>
      </w:r>
      <w:proofErr w:type="spellStart"/>
      <w:r w:rsidR="00183BC0" w:rsidRPr="0092642E">
        <w:rPr>
          <w:rFonts w:ascii="Times New Roman" w:hAnsi="Times New Roman" w:cs="Times New Roman"/>
          <w:sz w:val="24"/>
          <w:szCs w:val="24"/>
        </w:rPr>
        <w:t>Dhat</w:t>
      </w:r>
      <w:proofErr w:type="spellEnd"/>
      <w:r w:rsidR="00183BC0" w:rsidRPr="0092642E">
        <w:rPr>
          <w:rFonts w:ascii="Times New Roman" w:hAnsi="Times New Roman" w:cs="Times New Roman"/>
          <w:sz w:val="24"/>
          <w:szCs w:val="24"/>
        </w:rPr>
        <w:t xml:space="preserve"> in the absence of any physiological dysfunction identified.</w:t>
      </w:r>
    </w:p>
    <w:p w14:paraId="3B6E9B12" w14:textId="40408F54" w:rsidR="0092642E" w:rsidRPr="0092642E" w:rsidRDefault="00A44E4F" w:rsidP="0045600C">
      <w:pPr>
        <w:spacing w:line="480" w:lineRule="auto"/>
        <w:jc w:val="center"/>
        <w:rPr>
          <w:rFonts w:ascii="Times New Roman" w:hAnsi="Times New Roman" w:cs="Times New Roman"/>
          <w:sz w:val="24"/>
          <w:szCs w:val="24"/>
        </w:rPr>
      </w:pPr>
      <w:r w:rsidRPr="0092642E">
        <w:rPr>
          <w:rFonts w:ascii="Times New Roman" w:hAnsi="Times New Roman" w:cs="Times New Roman"/>
          <w:b/>
          <w:sz w:val="24"/>
          <w:szCs w:val="24"/>
        </w:rPr>
        <w:lastRenderedPageBreak/>
        <w:t>Comparison to Western Diagnosis</w:t>
      </w:r>
    </w:p>
    <w:p w14:paraId="7F2A5E6A" w14:textId="7D6AD9F4" w:rsidR="00394249" w:rsidRPr="0092642E" w:rsidRDefault="00A44E4F" w:rsidP="0092642E">
      <w:pPr>
        <w:spacing w:line="480" w:lineRule="auto"/>
        <w:ind w:firstLine="720"/>
        <w:rPr>
          <w:rFonts w:ascii="Times New Roman" w:hAnsi="Times New Roman" w:cs="Times New Roman"/>
          <w:sz w:val="24"/>
          <w:szCs w:val="24"/>
        </w:rPr>
      </w:pPr>
      <w:r w:rsidRPr="0092642E">
        <w:rPr>
          <w:rFonts w:ascii="Times New Roman" w:hAnsi="Times New Roman" w:cs="Times New Roman"/>
          <w:sz w:val="24"/>
          <w:szCs w:val="24"/>
        </w:rPr>
        <w:t xml:space="preserve">Anxiety is a mental health disorder </w:t>
      </w:r>
      <w:r w:rsidR="00246727" w:rsidRPr="0092642E">
        <w:rPr>
          <w:rFonts w:ascii="Times New Roman" w:hAnsi="Times New Roman" w:cs="Times New Roman"/>
          <w:sz w:val="24"/>
          <w:szCs w:val="24"/>
        </w:rPr>
        <w:t>characterized</w:t>
      </w:r>
      <w:r w:rsidRPr="0092642E">
        <w:rPr>
          <w:rFonts w:ascii="Times New Roman" w:hAnsi="Times New Roman" w:cs="Times New Roman"/>
          <w:sz w:val="24"/>
          <w:szCs w:val="24"/>
        </w:rPr>
        <w:t xml:space="preserve"> by feelings of fear or worry that are </w:t>
      </w:r>
      <w:r w:rsidR="00246727" w:rsidRPr="0092642E">
        <w:rPr>
          <w:rFonts w:ascii="Times New Roman" w:hAnsi="Times New Roman" w:cs="Times New Roman"/>
          <w:sz w:val="24"/>
          <w:szCs w:val="24"/>
        </w:rPr>
        <w:t>very</w:t>
      </w:r>
      <w:r w:rsidRPr="0092642E">
        <w:rPr>
          <w:rFonts w:ascii="Times New Roman" w:hAnsi="Times New Roman" w:cs="Times New Roman"/>
          <w:sz w:val="24"/>
          <w:szCs w:val="24"/>
        </w:rPr>
        <w:t xml:space="preserve"> strong enough to </w:t>
      </w:r>
      <w:r w:rsidR="00246727" w:rsidRPr="0092642E">
        <w:rPr>
          <w:rFonts w:ascii="Times New Roman" w:hAnsi="Times New Roman" w:cs="Times New Roman"/>
          <w:sz w:val="24"/>
          <w:szCs w:val="24"/>
        </w:rPr>
        <w:t>obstruct</w:t>
      </w:r>
      <w:r w:rsidRPr="0092642E">
        <w:rPr>
          <w:rFonts w:ascii="Times New Roman" w:hAnsi="Times New Roman" w:cs="Times New Roman"/>
          <w:sz w:val="24"/>
          <w:szCs w:val="24"/>
        </w:rPr>
        <w:t xml:space="preserve"> </w:t>
      </w:r>
      <w:r w:rsidR="00246727" w:rsidRPr="0092642E">
        <w:rPr>
          <w:rFonts w:ascii="Times New Roman" w:hAnsi="Times New Roman" w:cs="Times New Roman"/>
          <w:sz w:val="24"/>
          <w:szCs w:val="24"/>
        </w:rPr>
        <w:t>one’s</w:t>
      </w:r>
      <w:r w:rsidRPr="0092642E">
        <w:rPr>
          <w:rFonts w:ascii="Times New Roman" w:hAnsi="Times New Roman" w:cs="Times New Roman"/>
          <w:sz w:val="24"/>
          <w:szCs w:val="24"/>
        </w:rPr>
        <w:t xml:space="preserve"> daily activities. The conditions examples include post-traumatic </w:t>
      </w:r>
      <w:r w:rsidR="00246727" w:rsidRPr="0092642E">
        <w:rPr>
          <w:rFonts w:ascii="Times New Roman" w:hAnsi="Times New Roman" w:cs="Times New Roman"/>
          <w:sz w:val="24"/>
          <w:szCs w:val="24"/>
        </w:rPr>
        <w:t>stress, panic</w:t>
      </w:r>
      <w:r w:rsidRPr="0092642E">
        <w:rPr>
          <w:rFonts w:ascii="Times New Roman" w:hAnsi="Times New Roman" w:cs="Times New Roman"/>
          <w:sz w:val="24"/>
          <w:szCs w:val="24"/>
        </w:rPr>
        <w:t xml:space="preserve"> attacks, as well as obsessive-compulsive disorder. The symptoms include pressure that is uncontrollable to the impact of the events and </w:t>
      </w:r>
      <w:r w:rsidR="00246727" w:rsidRPr="0092642E">
        <w:rPr>
          <w:rFonts w:ascii="Times New Roman" w:hAnsi="Times New Roman" w:cs="Times New Roman"/>
          <w:sz w:val="24"/>
          <w:szCs w:val="24"/>
        </w:rPr>
        <w:t>restlessness</w:t>
      </w:r>
      <w:r w:rsidR="00246727">
        <w:rPr>
          <w:rFonts w:ascii="Times New Roman" w:hAnsi="Times New Roman" w:cs="Times New Roman"/>
          <w:sz w:val="24"/>
          <w:szCs w:val="24"/>
        </w:rPr>
        <w:t xml:space="preserve"> (</w:t>
      </w:r>
      <w:r w:rsidR="00246727">
        <w:rPr>
          <w:rFonts w:ascii="Arial" w:hAnsi="Arial" w:cs="Arial"/>
          <w:color w:val="222222"/>
          <w:sz w:val="20"/>
          <w:szCs w:val="20"/>
          <w:shd w:val="clear" w:color="auto" w:fill="FFFFFF"/>
        </w:rPr>
        <w:t>Mossman et al.</w:t>
      </w:r>
      <w:proofErr w:type="gramStart"/>
      <w:r w:rsidR="00246727">
        <w:rPr>
          <w:rFonts w:ascii="Arial" w:hAnsi="Arial" w:cs="Arial"/>
          <w:color w:val="222222"/>
          <w:sz w:val="20"/>
          <w:szCs w:val="20"/>
          <w:shd w:val="clear" w:color="auto" w:fill="FFFFFF"/>
        </w:rPr>
        <w:t>,2017</w:t>
      </w:r>
      <w:proofErr w:type="gramEnd"/>
      <w:r w:rsidR="00246727">
        <w:rPr>
          <w:rFonts w:ascii="Arial" w:hAnsi="Arial" w:cs="Arial"/>
          <w:color w:val="222222"/>
          <w:sz w:val="20"/>
          <w:szCs w:val="20"/>
          <w:shd w:val="clear" w:color="auto" w:fill="FFFFFF"/>
        </w:rPr>
        <w:t>).</w:t>
      </w:r>
      <w:r w:rsidR="00246727" w:rsidRPr="0092642E">
        <w:rPr>
          <w:rFonts w:ascii="Times New Roman" w:hAnsi="Times New Roman" w:cs="Times New Roman"/>
          <w:sz w:val="24"/>
          <w:szCs w:val="24"/>
        </w:rPr>
        <w:t xml:space="preserve"> Notably</w:t>
      </w:r>
      <w:r w:rsidR="00CE5604" w:rsidRPr="0092642E">
        <w:rPr>
          <w:rFonts w:ascii="Times New Roman" w:hAnsi="Times New Roman" w:cs="Times New Roman"/>
          <w:sz w:val="24"/>
          <w:szCs w:val="24"/>
        </w:rPr>
        <w:t xml:space="preserve">, these </w:t>
      </w:r>
      <w:r w:rsidR="00246727" w:rsidRPr="0092642E">
        <w:rPr>
          <w:rFonts w:ascii="Times New Roman" w:hAnsi="Times New Roman" w:cs="Times New Roman"/>
          <w:sz w:val="24"/>
          <w:szCs w:val="24"/>
        </w:rPr>
        <w:t>symptoms</w:t>
      </w:r>
      <w:r w:rsidR="00CE5604" w:rsidRPr="0092642E">
        <w:rPr>
          <w:rFonts w:ascii="Times New Roman" w:hAnsi="Times New Roman" w:cs="Times New Roman"/>
          <w:sz w:val="24"/>
          <w:szCs w:val="24"/>
        </w:rPr>
        <w:t xml:space="preserve"> are similar to those of </w:t>
      </w:r>
      <w:proofErr w:type="spellStart"/>
      <w:r w:rsidR="00CE5604" w:rsidRPr="0092642E">
        <w:rPr>
          <w:rFonts w:ascii="Times New Roman" w:hAnsi="Times New Roman" w:cs="Times New Roman"/>
          <w:sz w:val="24"/>
          <w:szCs w:val="24"/>
        </w:rPr>
        <w:t>Dhat</w:t>
      </w:r>
      <w:proofErr w:type="spellEnd"/>
      <w:r w:rsidR="00CE5604" w:rsidRPr="0092642E">
        <w:rPr>
          <w:rFonts w:ascii="Times New Roman" w:hAnsi="Times New Roman" w:cs="Times New Roman"/>
          <w:sz w:val="24"/>
          <w:szCs w:val="24"/>
        </w:rPr>
        <w:t xml:space="preserve"> syndrome, with the difference only being that for </w:t>
      </w:r>
      <w:proofErr w:type="spellStart"/>
      <w:r w:rsidR="00CE5604" w:rsidRPr="0092642E">
        <w:rPr>
          <w:rFonts w:ascii="Times New Roman" w:hAnsi="Times New Roman" w:cs="Times New Roman"/>
          <w:sz w:val="24"/>
          <w:szCs w:val="24"/>
        </w:rPr>
        <w:t>Dhat</w:t>
      </w:r>
      <w:proofErr w:type="spellEnd"/>
      <w:r w:rsidR="00CE5604" w:rsidRPr="0092642E">
        <w:rPr>
          <w:rFonts w:ascii="Times New Roman" w:hAnsi="Times New Roman" w:cs="Times New Roman"/>
          <w:sz w:val="24"/>
          <w:szCs w:val="24"/>
        </w:rPr>
        <w:t>, the condition tends to appear after sexually stimulating processes. It also involves the passing of semen. For anxiety, it is just like a panic attack.</w:t>
      </w:r>
      <w:r w:rsidRPr="0092642E">
        <w:rPr>
          <w:rFonts w:ascii="Times New Roman" w:hAnsi="Times New Roman" w:cs="Times New Roman"/>
          <w:sz w:val="24"/>
          <w:szCs w:val="24"/>
        </w:rPr>
        <w:t xml:space="preserve"> </w:t>
      </w:r>
      <w:r w:rsidR="00CE5604" w:rsidRPr="0092642E">
        <w:rPr>
          <w:rFonts w:ascii="Times New Roman" w:hAnsi="Times New Roman" w:cs="Times New Roman"/>
          <w:sz w:val="24"/>
          <w:szCs w:val="24"/>
        </w:rPr>
        <w:t>The</w:t>
      </w:r>
      <w:r w:rsidRPr="0092642E">
        <w:rPr>
          <w:rFonts w:ascii="Times New Roman" w:hAnsi="Times New Roman" w:cs="Times New Roman"/>
          <w:sz w:val="24"/>
          <w:szCs w:val="24"/>
        </w:rPr>
        <w:t xml:space="preserve"> treatment</w:t>
      </w:r>
      <w:r w:rsidR="00CE5604" w:rsidRPr="0092642E">
        <w:rPr>
          <w:rFonts w:ascii="Times New Roman" w:hAnsi="Times New Roman" w:cs="Times New Roman"/>
          <w:sz w:val="24"/>
          <w:szCs w:val="24"/>
        </w:rPr>
        <w:t xml:space="preserve"> for anxiety</w:t>
      </w:r>
      <w:r w:rsidRPr="0092642E">
        <w:rPr>
          <w:rFonts w:ascii="Times New Roman" w:hAnsi="Times New Roman" w:cs="Times New Roman"/>
          <w:sz w:val="24"/>
          <w:szCs w:val="24"/>
        </w:rPr>
        <w:t xml:space="preserve"> involves medication </w:t>
      </w:r>
      <w:r w:rsidR="00246727" w:rsidRPr="0092642E">
        <w:rPr>
          <w:rFonts w:ascii="Times New Roman" w:hAnsi="Times New Roman" w:cs="Times New Roman"/>
          <w:sz w:val="24"/>
          <w:szCs w:val="24"/>
        </w:rPr>
        <w:t>such</w:t>
      </w:r>
      <w:r w:rsidRPr="0092642E">
        <w:rPr>
          <w:rFonts w:ascii="Times New Roman" w:hAnsi="Times New Roman" w:cs="Times New Roman"/>
          <w:sz w:val="24"/>
          <w:szCs w:val="24"/>
        </w:rPr>
        <w:t xml:space="preserve"> as antidepressants and counseling.  </w:t>
      </w:r>
    </w:p>
    <w:p w14:paraId="349B21A9" w14:textId="4643BD57" w:rsidR="00943819" w:rsidRPr="0092642E" w:rsidRDefault="00A44E4F" w:rsidP="00246727">
      <w:pPr>
        <w:spacing w:line="480" w:lineRule="auto"/>
        <w:ind w:firstLine="720"/>
        <w:rPr>
          <w:rFonts w:ascii="Times New Roman" w:hAnsi="Times New Roman" w:cs="Times New Roman"/>
          <w:sz w:val="24"/>
          <w:szCs w:val="24"/>
        </w:rPr>
      </w:pPr>
      <w:proofErr w:type="spellStart"/>
      <w:r w:rsidRPr="0092642E">
        <w:rPr>
          <w:rFonts w:ascii="Times New Roman" w:hAnsi="Times New Roman" w:cs="Times New Roman"/>
          <w:sz w:val="24"/>
          <w:szCs w:val="24"/>
        </w:rPr>
        <w:t>Dhat</w:t>
      </w:r>
      <w:proofErr w:type="spellEnd"/>
      <w:r w:rsidRPr="0092642E">
        <w:rPr>
          <w:rFonts w:ascii="Times New Roman" w:hAnsi="Times New Roman" w:cs="Times New Roman"/>
          <w:sz w:val="24"/>
          <w:szCs w:val="24"/>
        </w:rPr>
        <w:t xml:space="preserve"> has been compared to the western diagnosis of anxiety disorders under psychosis. Withal, </w:t>
      </w:r>
      <w:r w:rsidR="00394249" w:rsidRPr="0092642E">
        <w:rPr>
          <w:rFonts w:ascii="Times New Roman" w:hAnsi="Times New Roman" w:cs="Times New Roman"/>
          <w:sz w:val="24"/>
          <w:szCs w:val="24"/>
        </w:rPr>
        <w:t xml:space="preserve">a number of investigators are considering the relationship in CBS and ICD 10 or DSM-IV-TR categories as one of the </w:t>
      </w:r>
      <w:r w:rsidR="00246727" w:rsidRPr="0092642E">
        <w:rPr>
          <w:rFonts w:ascii="Times New Roman" w:hAnsi="Times New Roman" w:cs="Times New Roman"/>
          <w:sz w:val="24"/>
          <w:szCs w:val="24"/>
        </w:rPr>
        <w:t>co-morbidities</w:t>
      </w:r>
      <w:r w:rsidR="00394249" w:rsidRPr="0092642E">
        <w:rPr>
          <w:rFonts w:ascii="Times New Roman" w:hAnsi="Times New Roman" w:cs="Times New Roman"/>
          <w:sz w:val="24"/>
          <w:szCs w:val="24"/>
        </w:rPr>
        <w:t xml:space="preserve"> rather than one-to-one correspondence. Many culture-bound disorders are linked closely with lesser numbers of psychiatric disorders but are not fully engrossed by them. </w:t>
      </w:r>
    </w:p>
    <w:p w14:paraId="2BF46E8F" w14:textId="66FD1502" w:rsidR="00CE5604" w:rsidRDefault="00A44E4F" w:rsidP="00246727">
      <w:pPr>
        <w:spacing w:line="480" w:lineRule="auto"/>
        <w:ind w:firstLine="720"/>
        <w:rPr>
          <w:rFonts w:ascii="Times New Roman" w:hAnsi="Times New Roman" w:cs="Times New Roman"/>
          <w:sz w:val="24"/>
          <w:szCs w:val="24"/>
        </w:rPr>
      </w:pPr>
      <w:r w:rsidRPr="0092642E">
        <w:rPr>
          <w:rFonts w:ascii="Times New Roman" w:hAnsi="Times New Roman" w:cs="Times New Roman"/>
          <w:sz w:val="24"/>
          <w:szCs w:val="24"/>
        </w:rPr>
        <w:t>In conclusion, as a culture-</w:t>
      </w:r>
      <w:r w:rsidR="0092642E" w:rsidRPr="0092642E">
        <w:rPr>
          <w:rFonts w:ascii="Times New Roman" w:hAnsi="Times New Roman" w:cs="Times New Roman"/>
          <w:sz w:val="24"/>
          <w:szCs w:val="24"/>
        </w:rPr>
        <w:t>related</w:t>
      </w:r>
      <w:r w:rsidRPr="0092642E">
        <w:rPr>
          <w:rFonts w:ascii="Times New Roman" w:hAnsi="Times New Roman" w:cs="Times New Roman"/>
          <w:sz w:val="24"/>
          <w:szCs w:val="24"/>
        </w:rPr>
        <w:t xml:space="preserve"> neurosis majorly in the Indian subcontinent, </w:t>
      </w:r>
      <w:proofErr w:type="spellStart"/>
      <w:r w:rsidRPr="0092642E">
        <w:rPr>
          <w:rFonts w:ascii="Times New Roman" w:hAnsi="Times New Roman" w:cs="Times New Roman"/>
          <w:sz w:val="24"/>
          <w:szCs w:val="24"/>
        </w:rPr>
        <w:t>Dhat</w:t>
      </w:r>
      <w:proofErr w:type="spellEnd"/>
      <w:r w:rsidRPr="0092642E">
        <w:rPr>
          <w:rFonts w:ascii="Times New Roman" w:hAnsi="Times New Roman" w:cs="Times New Roman"/>
          <w:sz w:val="24"/>
          <w:szCs w:val="24"/>
        </w:rPr>
        <w:t xml:space="preserve"> syndrome needs to be considered a distinct and specific </w:t>
      </w:r>
      <w:r w:rsidR="0092642E" w:rsidRPr="0092642E">
        <w:rPr>
          <w:rFonts w:ascii="Times New Roman" w:hAnsi="Times New Roman" w:cs="Times New Roman"/>
          <w:sz w:val="24"/>
          <w:szCs w:val="24"/>
        </w:rPr>
        <w:t>disorder. Further</w:t>
      </w:r>
      <w:r w:rsidRPr="0092642E">
        <w:rPr>
          <w:rFonts w:ascii="Times New Roman" w:hAnsi="Times New Roman" w:cs="Times New Roman"/>
          <w:sz w:val="24"/>
          <w:szCs w:val="24"/>
        </w:rPr>
        <w:t xml:space="preserve"> research is </w:t>
      </w:r>
      <w:r w:rsidR="0092642E" w:rsidRPr="0092642E">
        <w:rPr>
          <w:rFonts w:ascii="Times New Roman" w:hAnsi="Times New Roman" w:cs="Times New Roman"/>
          <w:sz w:val="24"/>
          <w:szCs w:val="24"/>
        </w:rPr>
        <w:t xml:space="preserve">needed </w:t>
      </w:r>
      <w:r w:rsidRPr="0092642E">
        <w:rPr>
          <w:rFonts w:ascii="Times New Roman" w:hAnsi="Times New Roman" w:cs="Times New Roman"/>
          <w:sz w:val="24"/>
          <w:szCs w:val="24"/>
        </w:rPr>
        <w:t xml:space="preserve">to develop a culture-specific treatment for the same. Community-based prevalence, together with risk factor studies, may </w:t>
      </w:r>
      <w:r w:rsidR="0092642E" w:rsidRPr="0092642E">
        <w:rPr>
          <w:rFonts w:ascii="Times New Roman" w:hAnsi="Times New Roman" w:cs="Times New Roman"/>
          <w:sz w:val="24"/>
          <w:szCs w:val="24"/>
        </w:rPr>
        <w:t>aid</w:t>
      </w:r>
      <w:r w:rsidRPr="0092642E">
        <w:rPr>
          <w:rFonts w:ascii="Times New Roman" w:hAnsi="Times New Roman" w:cs="Times New Roman"/>
          <w:sz w:val="24"/>
          <w:szCs w:val="24"/>
        </w:rPr>
        <w:t xml:space="preserve"> in establishing the nonclinical cultural </w:t>
      </w:r>
      <w:r w:rsidR="0092642E" w:rsidRPr="0092642E">
        <w:rPr>
          <w:rFonts w:ascii="Times New Roman" w:hAnsi="Times New Roman" w:cs="Times New Roman"/>
          <w:sz w:val="24"/>
          <w:szCs w:val="24"/>
        </w:rPr>
        <w:t>vicissitudes</w:t>
      </w:r>
      <w:r w:rsidRPr="0092642E">
        <w:rPr>
          <w:rFonts w:ascii="Times New Roman" w:hAnsi="Times New Roman" w:cs="Times New Roman"/>
          <w:sz w:val="24"/>
          <w:szCs w:val="24"/>
        </w:rPr>
        <w:t xml:space="preserve"> of </w:t>
      </w:r>
      <w:proofErr w:type="spellStart"/>
      <w:r w:rsidR="0092642E" w:rsidRPr="0092642E">
        <w:rPr>
          <w:rFonts w:ascii="Times New Roman" w:hAnsi="Times New Roman" w:cs="Times New Roman"/>
          <w:sz w:val="24"/>
          <w:szCs w:val="24"/>
        </w:rPr>
        <w:t>Dhat</w:t>
      </w:r>
      <w:proofErr w:type="spellEnd"/>
      <w:r w:rsidR="0092642E" w:rsidRPr="0092642E">
        <w:rPr>
          <w:rFonts w:ascii="Times New Roman" w:hAnsi="Times New Roman" w:cs="Times New Roman"/>
          <w:sz w:val="24"/>
          <w:szCs w:val="24"/>
        </w:rPr>
        <w:t xml:space="preserve">. A unified approach would be of help in affording patients’ better services. </w:t>
      </w:r>
      <w:r w:rsidRPr="0092642E">
        <w:rPr>
          <w:rFonts w:ascii="Times New Roman" w:hAnsi="Times New Roman" w:cs="Times New Roman"/>
          <w:sz w:val="24"/>
          <w:szCs w:val="24"/>
        </w:rPr>
        <w:t xml:space="preserve"> </w:t>
      </w:r>
    </w:p>
    <w:p w14:paraId="161BD92D" w14:textId="456758F5" w:rsidR="00246727" w:rsidRDefault="00246727" w:rsidP="00D509B3">
      <w:pPr>
        <w:spacing w:line="480" w:lineRule="auto"/>
        <w:rPr>
          <w:rFonts w:ascii="Times New Roman" w:hAnsi="Times New Roman" w:cs="Times New Roman"/>
          <w:sz w:val="24"/>
          <w:szCs w:val="24"/>
        </w:rPr>
      </w:pPr>
    </w:p>
    <w:p w14:paraId="28CC7F07" w14:textId="48320915" w:rsidR="00246727" w:rsidRDefault="00246727" w:rsidP="00D509B3">
      <w:pPr>
        <w:spacing w:line="480" w:lineRule="auto"/>
        <w:rPr>
          <w:rFonts w:ascii="Times New Roman" w:hAnsi="Times New Roman" w:cs="Times New Roman"/>
          <w:sz w:val="24"/>
          <w:szCs w:val="24"/>
        </w:rPr>
      </w:pPr>
    </w:p>
    <w:p w14:paraId="429346CA" w14:textId="270F9D42" w:rsidR="00246727" w:rsidRDefault="00246727" w:rsidP="00D509B3">
      <w:pPr>
        <w:spacing w:line="480" w:lineRule="auto"/>
        <w:rPr>
          <w:rFonts w:ascii="Times New Roman" w:hAnsi="Times New Roman" w:cs="Times New Roman"/>
          <w:sz w:val="24"/>
          <w:szCs w:val="24"/>
        </w:rPr>
      </w:pPr>
    </w:p>
    <w:p w14:paraId="1D10B9B5" w14:textId="0551D6E1" w:rsidR="00246727" w:rsidRPr="00246727" w:rsidRDefault="00A44E4F" w:rsidP="0045600C">
      <w:pPr>
        <w:spacing w:line="480" w:lineRule="auto"/>
        <w:jc w:val="center"/>
        <w:rPr>
          <w:rFonts w:ascii="Times New Roman" w:hAnsi="Times New Roman" w:cs="Times New Roman"/>
          <w:b/>
          <w:bCs/>
          <w:sz w:val="24"/>
          <w:szCs w:val="24"/>
        </w:rPr>
      </w:pPr>
      <w:bookmarkStart w:id="0" w:name="_GoBack"/>
      <w:bookmarkEnd w:id="0"/>
      <w:r w:rsidRPr="00246727">
        <w:rPr>
          <w:rFonts w:ascii="Times New Roman" w:hAnsi="Times New Roman" w:cs="Times New Roman"/>
          <w:b/>
          <w:bCs/>
          <w:sz w:val="24"/>
          <w:szCs w:val="24"/>
        </w:rPr>
        <w:lastRenderedPageBreak/>
        <w:t>References</w:t>
      </w:r>
    </w:p>
    <w:p w14:paraId="2FAD2758" w14:textId="48D784B6" w:rsidR="00246727" w:rsidRPr="00246727" w:rsidRDefault="00A44E4F" w:rsidP="00246727">
      <w:pPr>
        <w:spacing w:line="480" w:lineRule="auto"/>
        <w:ind w:left="720" w:hanging="720"/>
        <w:rPr>
          <w:rFonts w:ascii="Times New Roman" w:hAnsi="Times New Roman" w:cs="Times New Roman"/>
          <w:sz w:val="24"/>
          <w:szCs w:val="24"/>
        </w:rPr>
      </w:pPr>
      <w:r w:rsidRPr="00246727">
        <w:rPr>
          <w:rFonts w:ascii="Times New Roman" w:hAnsi="Times New Roman" w:cs="Times New Roman"/>
          <w:color w:val="222222"/>
          <w:sz w:val="24"/>
          <w:szCs w:val="24"/>
          <w:shd w:val="clear" w:color="auto" w:fill="FFFFFF"/>
        </w:rPr>
        <w:t xml:space="preserve">Arafat, S. Y. (2017). </w:t>
      </w:r>
      <w:proofErr w:type="spellStart"/>
      <w:r w:rsidRPr="00246727">
        <w:rPr>
          <w:rFonts w:ascii="Times New Roman" w:hAnsi="Times New Roman" w:cs="Times New Roman"/>
          <w:color w:val="222222"/>
          <w:sz w:val="24"/>
          <w:szCs w:val="24"/>
          <w:shd w:val="clear" w:color="auto" w:fill="FFFFFF"/>
        </w:rPr>
        <w:t>Dhat</w:t>
      </w:r>
      <w:proofErr w:type="spellEnd"/>
      <w:r w:rsidRPr="00246727">
        <w:rPr>
          <w:rFonts w:ascii="Times New Roman" w:hAnsi="Times New Roman" w:cs="Times New Roman"/>
          <w:color w:val="222222"/>
          <w:sz w:val="24"/>
          <w:szCs w:val="24"/>
          <w:shd w:val="clear" w:color="auto" w:fill="FFFFFF"/>
        </w:rPr>
        <w:t xml:space="preserve"> syndrome: culture bound, separate entity, or removed. </w:t>
      </w:r>
      <w:r w:rsidRPr="00246727">
        <w:rPr>
          <w:rFonts w:ascii="Times New Roman" w:hAnsi="Times New Roman" w:cs="Times New Roman"/>
          <w:i/>
          <w:iCs/>
          <w:color w:val="222222"/>
          <w:sz w:val="24"/>
          <w:szCs w:val="24"/>
          <w:shd w:val="clear" w:color="auto" w:fill="FFFFFF"/>
        </w:rPr>
        <w:t>Journal of Behavioral Health</w:t>
      </w:r>
      <w:r w:rsidRPr="00246727">
        <w:rPr>
          <w:rFonts w:ascii="Times New Roman" w:hAnsi="Times New Roman" w:cs="Times New Roman"/>
          <w:color w:val="222222"/>
          <w:sz w:val="24"/>
          <w:szCs w:val="24"/>
          <w:shd w:val="clear" w:color="auto" w:fill="FFFFFF"/>
        </w:rPr>
        <w:t>, </w:t>
      </w:r>
      <w:r w:rsidRPr="00246727">
        <w:rPr>
          <w:rFonts w:ascii="Times New Roman" w:hAnsi="Times New Roman" w:cs="Times New Roman"/>
          <w:i/>
          <w:iCs/>
          <w:color w:val="222222"/>
          <w:sz w:val="24"/>
          <w:szCs w:val="24"/>
          <w:shd w:val="clear" w:color="auto" w:fill="FFFFFF"/>
        </w:rPr>
        <w:t>6</w:t>
      </w:r>
      <w:r w:rsidRPr="00246727">
        <w:rPr>
          <w:rFonts w:ascii="Times New Roman" w:hAnsi="Times New Roman" w:cs="Times New Roman"/>
          <w:color w:val="222222"/>
          <w:sz w:val="24"/>
          <w:szCs w:val="24"/>
          <w:shd w:val="clear" w:color="auto" w:fill="FFFFFF"/>
        </w:rPr>
        <w:t>(3), 147-150.</w:t>
      </w:r>
    </w:p>
    <w:p w14:paraId="3E90C53C" w14:textId="07387043" w:rsidR="00246727" w:rsidRPr="00246727" w:rsidRDefault="00A44E4F" w:rsidP="00246727">
      <w:pPr>
        <w:spacing w:line="480" w:lineRule="auto"/>
        <w:ind w:left="720" w:hanging="720"/>
        <w:rPr>
          <w:rFonts w:ascii="Times New Roman" w:hAnsi="Times New Roman" w:cs="Times New Roman"/>
          <w:color w:val="222222"/>
          <w:sz w:val="24"/>
          <w:szCs w:val="24"/>
          <w:shd w:val="clear" w:color="auto" w:fill="FFFFFF"/>
        </w:rPr>
      </w:pPr>
      <w:r w:rsidRPr="00246727">
        <w:rPr>
          <w:rFonts w:ascii="Times New Roman" w:hAnsi="Times New Roman" w:cs="Times New Roman"/>
          <w:color w:val="222222"/>
          <w:sz w:val="24"/>
          <w:szCs w:val="24"/>
          <w:shd w:val="clear" w:color="auto" w:fill="FFFFFF"/>
        </w:rPr>
        <w:t xml:space="preserve">Fayyad, J., Sampson, N. A., Hwang, I., </w:t>
      </w:r>
      <w:proofErr w:type="spellStart"/>
      <w:r w:rsidRPr="00246727">
        <w:rPr>
          <w:rFonts w:ascii="Times New Roman" w:hAnsi="Times New Roman" w:cs="Times New Roman"/>
          <w:color w:val="222222"/>
          <w:sz w:val="24"/>
          <w:szCs w:val="24"/>
          <w:shd w:val="clear" w:color="auto" w:fill="FFFFFF"/>
        </w:rPr>
        <w:t>Adamowski</w:t>
      </w:r>
      <w:proofErr w:type="spellEnd"/>
      <w:r w:rsidRPr="00246727">
        <w:rPr>
          <w:rFonts w:ascii="Times New Roman" w:hAnsi="Times New Roman" w:cs="Times New Roman"/>
          <w:color w:val="222222"/>
          <w:sz w:val="24"/>
          <w:szCs w:val="24"/>
          <w:shd w:val="clear" w:color="auto" w:fill="FFFFFF"/>
        </w:rPr>
        <w:t>, T., Aguilar-</w:t>
      </w:r>
      <w:proofErr w:type="spellStart"/>
      <w:r w:rsidRPr="00246727">
        <w:rPr>
          <w:rFonts w:ascii="Times New Roman" w:hAnsi="Times New Roman" w:cs="Times New Roman"/>
          <w:color w:val="222222"/>
          <w:sz w:val="24"/>
          <w:szCs w:val="24"/>
          <w:shd w:val="clear" w:color="auto" w:fill="FFFFFF"/>
        </w:rPr>
        <w:t>Gaxiola</w:t>
      </w:r>
      <w:proofErr w:type="spellEnd"/>
      <w:r w:rsidRPr="00246727">
        <w:rPr>
          <w:rFonts w:ascii="Times New Roman" w:hAnsi="Times New Roman" w:cs="Times New Roman"/>
          <w:color w:val="222222"/>
          <w:sz w:val="24"/>
          <w:szCs w:val="24"/>
          <w:shd w:val="clear" w:color="auto" w:fill="FFFFFF"/>
        </w:rPr>
        <w:t>, S., Al-</w:t>
      </w:r>
      <w:proofErr w:type="spellStart"/>
      <w:r w:rsidRPr="00246727">
        <w:rPr>
          <w:rFonts w:ascii="Times New Roman" w:hAnsi="Times New Roman" w:cs="Times New Roman"/>
          <w:color w:val="222222"/>
          <w:sz w:val="24"/>
          <w:szCs w:val="24"/>
          <w:shd w:val="clear" w:color="auto" w:fill="FFFFFF"/>
        </w:rPr>
        <w:t>Hamzawi</w:t>
      </w:r>
      <w:proofErr w:type="spellEnd"/>
      <w:r w:rsidRPr="00246727">
        <w:rPr>
          <w:rFonts w:ascii="Times New Roman" w:hAnsi="Times New Roman" w:cs="Times New Roman"/>
          <w:color w:val="222222"/>
          <w:sz w:val="24"/>
          <w:szCs w:val="24"/>
          <w:shd w:val="clear" w:color="auto" w:fill="FFFFFF"/>
        </w:rPr>
        <w:t>, A</w:t>
      </w:r>
      <w:proofErr w:type="gramStart"/>
      <w:r w:rsidRPr="00246727">
        <w:rPr>
          <w:rFonts w:ascii="Times New Roman" w:hAnsi="Times New Roman" w:cs="Times New Roman"/>
          <w:color w:val="222222"/>
          <w:sz w:val="24"/>
          <w:szCs w:val="24"/>
          <w:shd w:val="clear" w:color="auto" w:fill="FFFFFF"/>
        </w:rPr>
        <w:t>., ...</w:t>
      </w:r>
      <w:proofErr w:type="gramEnd"/>
      <w:r w:rsidRPr="00246727">
        <w:rPr>
          <w:rFonts w:ascii="Times New Roman" w:hAnsi="Times New Roman" w:cs="Times New Roman"/>
          <w:color w:val="222222"/>
          <w:sz w:val="24"/>
          <w:szCs w:val="24"/>
          <w:shd w:val="clear" w:color="auto" w:fill="FFFFFF"/>
        </w:rPr>
        <w:t xml:space="preserve"> &amp; </w:t>
      </w:r>
      <w:proofErr w:type="spellStart"/>
      <w:r w:rsidRPr="00246727">
        <w:rPr>
          <w:rFonts w:ascii="Times New Roman" w:hAnsi="Times New Roman" w:cs="Times New Roman"/>
          <w:color w:val="222222"/>
          <w:sz w:val="24"/>
          <w:szCs w:val="24"/>
          <w:shd w:val="clear" w:color="auto" w:fill="FFFFFF"/>
        </w:rPr>
        <w:t>Gureje</w:t>
      </w:r>
      <w:proofErr w:type="spellEnd"/>
      <w:r w:rsidRPr="00246727">
        <w:rPr>
          <w:rFonts w:ascii="Times New Roman" w:hAnsi="Times New Roman" w:cs="Times New Roman"/>
          <w:color w:val="222222"/>
          <w:sz w:val="24"/>
          <w:szCs w:val="24"/>
          <w:shd w:val="clear" w:color="auto" w:fill="FFFFFF"/>
        </w:rPr>
        <w:t>, O. (2017). The descriptive epidemiology of DSM-IV Adult ADHD in the world health organization world mental health surveys. </w:t>
      </w:r>
      <w:r w:rsidRPr="00246727">
        <w:rPr>
          <w:rFonts w:ascii="Times New Roman" w:hAnsi="Times New Roman" w:cs="Times New Roman"/>
          <w:i/>
          <w:iCs/>
          <w:color w:val="222222"/>
          <w:sz w:val="24"/>
          <w:szCs w:val="24"/>
          <w:shd w:val="clear" w:color="auto" w:fill="FFFFFF"/>
        </w:rPr>
        <w:t>ADHD Attention Deficit and Hyperactivity Disorders</w:t>
      </w:r>
      <w:r w:rsidRPr="00246727">
        <w:rPr>
          <w:rFonts w:ascii="Times New Roman" w:hAnsi="Times New Roman" w:cs="Times New Roman"/>
          <w:color w:val="222222"/>
          <w:sz w:val="24"/>
          <w:szCs w:val="24"/>
          <w:shd w:val="clear" w:color="auto" w:fill="FFFFFF"/>
        </w:rPr>
        <w:t>, </w:t>
      </w:r>
      <w:r w:rsidRPr="00246727">
        <w:rPr>
          <w:rFonts w:ascii="Times New Roman" w:hAnsi="Times New Roman" w:cs="Times New Roman"/>
          <w:i/>
          <w:iCs/>
          <w:color w:val="222222"/>
          <w:sz w:val="24"/>
          <w:szCs w:val="24"/>
          <w:shd w:val="clear" w:color="auto" w:fill="FFFFFF"/>
        </w:rPr>
        <w:t>9</w:t>
      </w:r>
      <w:r w:rsidRPr="00246727">
        <w:rPr>
          <w:rFonts w:ascii="Times New Roman" w:hAnsi="Times New Roman" w:cs="Times New Roman"/>
          <w:color w:val="222222"/>
          <w:sz w:val="24"/>
          <w:szCs w:val="24"/>
          <w:shd w:val="clear" w:color="auto" w:fill="FFFFFF"/>
        </w:rPr>
        <w:t>(1), 47-65.</w:t>
      </w:r>
    </w:p>
    <w:p w14:paraId="1B376F51" w14:textId="6F193103" w:rsidR="00246727" w:rsidRPr="00246727" w:rsidRDefault="00A44E4F" w:rsidP="00246727">
      <w:pPr>
        <w:spacing w:line="480" w:lineRule="auto"/>
        <w:ind w:left="720" w:hanging="720"/>
        <w:rPr>
          <w:rFonts w:ascii="Times New Roman" w:hAnsi="Times New Roman" w:cs="Times New Roman"/>
          <w:color w:val="222222"/>
          <w:sz w:val="24"/>
          <w:szCs w:val="24"/>
          <w:shd w:val="clear" w:color="auto" w:fill="FFFFFF"/>
        </w:rPr>
      </w:pPr>
      <w:r w:rsidRPr="00246727">
        <w:rPr>
          <w:rFonts w:ascii="Times New Roman" w:hAnsi="Times New Roman" w:cs="Times New Roman"/>
          <w:color w:val="222222"/>
          <w:sz w:val="24"/>
          <w:szCs w:val="24"/>
          <w:shd w:val="clear" w:color="auto" w:fill="FFFFFF"/>
        </w:rPr>
        <w:t xml:space="preserve">Mossman, S. A., </w:t>
      </w:r>
      <w:proofErr w:type="spellStart"/>
      <w:r w:rsidRPr="00246727">
        <w:rPr>
          <w:rFonts w:ascii="Times New Roman" w:hAnsi="Times New Roman" w:cs="Times New Roman"/>
          <w:color w:val="222222"/>
          <w:sz w:val="24"/>
          <w:szCs w:val="24"/>
          <w:shd w:val="clear" w:color="auto" w:fill="FFFFFF"/>
        </w:rPr>
        <w:t>Luft</w:t>
      </w:r>
      <w:proofErr w:type="spellEnd"/>
      <w:r w:rsidRPr="00246727">
        <w:rPr>
          <w:rFonts w:ascii="Times New Roman" w:hAnsi="Times New Roman" w:cs="Times New Roman"/>
          <w:color w:val="222222"/>
          <w:sz w:val="24"/>
          <w:szCs w:val="24"/>
          <w:shd w:val="clear" w:color="auto" w:fill="FFFFFF"/>
        </w:rPr>
        <w:t xml:space="preserve">, M. J., Schroeder, H. K., Varney, S. T., Fleck, D. E., </w:t>
      </w:r>
      <w:proofErr w:type="spellStart"/>
      <w:r w:rsidRPr="00246727">
        <w:rPr>
          <w:rFonts w:ascii="Times New Roman" w:hAnsi="Times New Roman" w:cs="Times New Roman"/>
          <w:color w:val="222222"/>
          <w:sz w:val="24"/>
          <w:szCs w:val="24"/>
          <w:shd w:val="clear" w:color="auto" w:fill="FFFFFF"/>
        </w:rPr>
        <w:t>Barzman</w:t>
      </w:r>
      <w:proofErr w:type="spellEnd"/>
      <w:r w:rsidRPr="00246727">
        <w:rPr>
          <w:rFonts w:ascii="Times New Roman" w:hAnsi="Times New Roman" w:cs="Times New Roman"/>
          <w:color w:val="222222"/>
          <w:sz w:val="24"/>
          <w:szCs w:val="24"/>
          <w:shd w:val="clear" w:color="auto" w:fill="FFFFFF"/>
        </w:rPr>
        <w:t>, D. H., ... &amp; Strawn, J. R. (2017). The Generalized Anxiety Disorder 7-item (GAD-7) scale in adolescents with generalized anxiety disorder: signal detection and validation. </w:t>
      </w:r>
      <w:r w:rsidRPr="00246727">
        <w:rPr>
          <w:rFonts w:ascii="Times New Roman" w:hAnsi="Times New Roman" w:cs="Times New Roman"/>
          <w:i/>
          <w:iCs/>
          <w:color w:val="222222"/>
          <w:sz w:val="24"/>
          <w:szCs w:val="24"/>
          <w:shd w:val="clear" w:color="auto" w:fill="FFFFFF"/>
        </w:rPr>
        <w:t>Annals of clinical psychiatry: official journal of the American Academy of Clinical Psychiatrists</w:t>
      </w:r>
      <w:r w:rsidRPr="00246727">
        <w:rPr>
          <w:rFonts w:ascii="Times New Roman" w:hAnsi="Times New Roman" w:cs="Times New Roman"/>
          <w:color w:val="222222"/>
          <w:sz w:val="24"/>
          <w:szCs w:val="24"/>
          <w:shd w:val="clear" w:color="auto" w:fill="FFFFFF"/>
        </w:rPr>
        <w:t>, </w:t>
      </w:r>
      <w:r w:rsidRPr="00246727">
        <w:rPr>
          <w:rFonts w:ascii="Times New Roman" w:hAnsi="Times New Roman" w:cs="Times New Roman"/>
          <w:i/>
          <w:iCs/>
          <w:color w:val="222222"/>
          <w:sz w:val="24"/>
          <w:szCs w:val="24"/>
          <w:shd w:val="clear" w:color="auto" w:fill="FFFFFF"/>
        </w:rPr>
        <w:t>29</w:t>
      </w:r>
      <w:r w:rsidRPr="00246727">
        <w:rPr>
          <w:rFonts w:ascii="Times New Roman" w:hAnsi="Times New Roman" w:cs="Times New Roman"/>
          <w:color w:val="222222"/>
          <w:sz w:val="24"/>
          <w:szCs w:val="24"/>
          <w:shd w:val="clear" w:color="auto" w:fill="FFFFFF"/>
        </w:rPr>
        <w:t>(4), 227.</w:t>
      </w:r>
    </w:p>
    <w:p w14:paraId="37EA2EFB" w14:textId="55879D55" w:rsidR="00246727" w:rsidRPr="00246727" w:rsidRDefault="00A44E4F" w:rsidP="00246727">
      <w:pPr>
        <w:spacing w:line="480" w:lineRule="auto"/>
        <w:ind w:left="720" w:hanging="720"/>
        <w:rPr>
          <w:rFonts w:ascii="Times New Roman" w:hAnsi="Times New Roman" w:cs="Times New Roman"/>
          <w:sz w:val="24"/>
          <w:szCs w:val="24"/>
        </w:rPr>
      </w:pPr>
      <w:proofErr w:type="gramStart"/>
      <w:r w:rsidRPr="00246727">
        <w:rPr>
          <w:rFonts w:ascii="Times New Roman" w:hAnsi="Times New Roman" w:cs="Times New Roman"/>
          <w:color w:val="222222"/>
          <w:sz w:val="24"/>
          <w:szCs w:val="24"/>
          <w:shd w:val="clear" w:color="auto" w:fill="FFFFFF"/>
        </w:rPr>
        <w:t xml:space="preserve">Prakash, S., Sharan, P., &amp; </w:t>
      </w:r>
      <w:proofErr w:type="spellStart"/>
      <w:r w:rsidRPr="00246727">
        <w:rPr>
          <w:rFonts w:ascii="Times New Roman" w:hAnsi="Times New Roman" w:cs="Times New Roman"/>
          <w:color w:val="222222"/>
          <w:sz w:val="24"/>
          <w:szCs w:val="24"/>
          <w:shd w:val="clear" w:color="auto" w:fill="FFFFFF"/>
        </w:rPr>
        <w:t>Sood</w:t>
      </w:r>
      <w:proofErr w:type="spellEnd"/>
      <w:r w:rsidRPr="00246727">
        <w:rPr>
          <w:rFonts w:ascii="Times New Roman" w:hAnsi="Times New Roman" w:cs="Times New Roman"/>
          <w:color w:val="222222"/>
          <w:sz w:val="24"/>
          <w:szCs w:val="24"/>
          <w:shd w:val="clear" w:color="auto" w:fill="FFFFFF"/>
        </w:rPr>
        <w:t>, M. (2018).</w:t>
      </w:r>
      <w:proofErr w:type="gramEnd"/>
      <w:r w:rsidRPr="00246727">
        <w:rPr>
          <w:rFonts w:ascii="Times New Roman" w:hAnsi="Times New Roman" w:cs="Times New Roman"/>
          <w:color w:val="222222"/>
          <w:sz w:val="24"/>
          <w:szCs w:val="24"/>
          <w:shd w:val="clear" w:color="auto" w:fill="FFFFFF"/>
        </w:rPr>
        <w:t xml:space="preserve"> A qualitative study on psychopathology of </w:t>
      </w:r>
      <w:proofErr w:type="spellStart"/>
      <w:r w:rsidRPr="00246727">
        <w:rPr>
          <w:rFonts w:ascii="Times New Roman" w:hAnsi="Times New Roman" w:cs="Times New Roman"/>
          <w:color w:val="222222"/>
          <w:sz w:val="24"/>
          <w:szCs w:val="24"/>
          <w:shd w:val="clear" w:color="auto" w:fill="FFFFFF"/>
        </w:rPr>
        <w:t>dhat</w:t>
      </w:r>
      <w:proofErr w:type="spellEnd"/>
      <w:r w:rsidRPr="00246727">
        <w:rPr>
          <w:rFonts w:ascii="Times New Roman" w:hAnsi="Times New Roman" w:cs="Times New Roman"/>
          <w:color w:val="222222"/>
          <w:sz w:val="24"/>
          <w:szCs w:val="24"/>
          <w:shd w:val="clear" w:color="auto" w:fill="FFFFFF"/>
        </w:rPr>
        <w:t xml:space="preserve"> syndrome in men: Implications for classification of disorders. </w:t>
      </w:r>
      <w:proofErr w:type="gramStart"/>
      <w:r w:rsidRPr="00246727">
        <w:rPr>
          <w:rFonts w:ascii="Times New Roman" w:hAnsi="Times New Roman" w:cs="Times New Roman"/>
          <w:i/>
          <w:iCs/>
          <w:color w:val="222222"/>
          <w:sz w:val="24"/>
          <w:szCs w:val="24"/>
          <w:shd w:val="clear" w:color="auto" w:fill="FFFFFF"/>
        </w:rPr>
        <w:t>Asian journal of psychiatry</w:t>
      </w:r>
      <w:r w:rsidRPr="00246727">
        <w:rPr>
          <w:rFonts w:ascii="Times New Roman" w:hAnsi="Times New Roman" w:cs="Times New Roman"/>
          <w:color w:val="222222"/>
          <w:sz w:val="24"/>
          <w:szCs w:val="24"/>
          <w:shd w:val="clear" w:color="auto" w:fill="FFFFFF"/>
        </w:rPr>
        <w:t>, </w:t>
      </w:r>
      <w:r w:rsidRPr="00246727">
        <w:rPr>
          <w:rFonts w:ascii="Times New Roman" w:hAnsi="Times New Roman" w:cs="Times New Roman"/>
          <w:i/>
          <w:iCs/>
          <w:color w:val="222222"/>
          <w:sz w:val="24"/>
          <w:szCs w:val="24"/>
          <w:shd w:val="clear" w:color="auto" w:fill="FFFFFF"/>
        </w:rPr>
        <w:t>35</w:t>
      </w:r>
      <w:r w:rsidRPr="00246727">
        <w:rPr>
          <w:rFonts w:ascii="Times New Roman" w:hAnsi="Times New Roman" w:cs="Times New Roman"/>
          <w:color w:val="222222"/>
          <w:sz w:val="24"/>
          <w:szCs w:val="24"/>
          <w:shd w:val="clear" w:color="auto" w:fill="FFFFFF"/>
        </w:rPr>
        <w:t>, 79-88.</w:t>
      </w:r>
      <w:proofErr w:type="gramEnd"/>
    </w:p>
    <w:sectPr w:rsidR="00246727" w:rsidRPr="002467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DCD286" w14:textId="77777777" w:rsidR="000200E5" w:rsidRDefault="000200E5">
      <w:pPr>
        <w:spacing w:after="0" w:line="240" w:lineRule="auto"/>
      </w:pPr>
      <w:r>
        <w:separator/>
      </w:r>
    </w:p>
  </w:endnote>
  <w:endnote w:type="continuationSeparator" w:id="0">
    <w:p w14:paraId="1190EF96" w14:textId="77777777" w:rsidR="000200E5" w:rsidRDefault="00020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93AD44" w14:textId="77777777" w:rsidR="000200E5" w:rsidRDefault="000200E5">
      <w:pPr>
        <w:spacing w:after="0" w:line="240" w:lineRule="auto"/>
      </w:pPr>
      <w:r>
        <w:separator/>
      </w:r>
    </w:p>
  </w:footnote>
  <w:footnote w:type="continuationSeparator" w:id="0">
    <w:p w14:paraId="4E878512" w14:textId="77777777" w:rsidR="000200E5" w:rsidRDefault="000200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1813439"/>
      <w:docPartObj>
        <w:docPartGallery w:val="Page Numbers (Top of Page)"/>
        <w:docPartUnique/>
      </w:docPartObj>
    </w:sdtPr>
    <w:sdtEndPr>
      <w:rPr>
        <w:noProof/>
      </w:rPr>
    </w:sdtEndPr>
    <w:sdtContent>
      <w:p w14:paraId="7844A1E2" w14:textId="26C45D3E" w:rsidR="0092642E" w:rsidRDefault="00A44E4F">
        <w:pPr>
          <w:pStyle w:val="Header"/>
          <w:jc w:val="right"/>
        </w:pPr>
        <w:r>
          <w:fldChar w:fldCharType="begin"/>
        </w:r>
        <w:r>
          <w:instrText xml:space="preserve"> PAGE   \* MERGEFORMAT </w:instrText>
        </w:r>
        <w:r>
          <w:fldChar w:fldCharType="separate"/>
        </w:r>
        <w:r w:rsidR="0045600C">
          <w:rPr>
            <w:noProof/>
          </w:rPr>
          <w:t>6</w:t>
        </w:r>
        <w:r>
          <w:rPr>
            <w:noProof/>
          </w:rPr>
          <w:fldChar w:fldCharType="end"/>
        </w:r>
      </w:p>
    </w:sdtContent>
  </w:sdt>
  <w:p w14:paraId="50CE37E3" w14:textId="77777777" w:rsidR="0092642E" w:rsidRDefault="009264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7E8"/>
    <w:rsid w:val="000200E5"/>
    <w:rsid w:val="000F17F4"/>
    <w:rsid w:val="00101BB6"/>
    <w:rsid w:val="00183BC0"/>
    <w:rsid w:val="00246727"/>
    <w:rsid w:val="00394249"/>
    <w:rsid w:val="003948CB"/>
    <w:rsid w:val="003F762F"/>
    <w:rsid w:val="0040308D"/>
    <w:rsid w:val="00432C6B"/>
    <w:rsid w:val="0045600C"/>
    <w:rsid w:val="004A3193"/>
    <w:rsid w:val="004C766C"/>
    <w:rsid w:val="005F27E8"/>
    <w:rsid w:val="00624724"/>
    <w:rsid w:val="00625BF9"/>
    <w:rsid w:val="006A5F95"/>
    <w:rsid w:val="008E1DD2"/>
    <w:rsid w:val="00903BCD"/>
    <w:rsid w:val="0092642E"/>
    <w:rsid w:val="00943819"/>
    <w:rsid w:val="00A05FF4"/>
    <w:rsid w:val="00A44E4F"/>
    <w:rsid w:val="00A77236"/>
    <w:rsid w:val="00B11445"/>
    <w:rsid w:val="00B151F7"/>
    <w:rsid w:val="00BE2759"/>
    <w:rsid w:val="00C73E85"/>
    <w:rsid w:val="00CE5604"/>
    <w:rsid w:val="00D509B3"/>
    <w:rsid w:val="00EA36F4"/>
    <w:rsid w:val="00FC4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9F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42E"/>
  </w:style>
  <w:style w:type="paragraph" w:styleId="Footer">
    <w:name w:val="footer"/>
    <w:basedOn w:val="Normal"/>
    <w:link w:val="FooterChar"/>
    <w:uiPriority w:val="99"/>
    <w:unhideWhenUsed/>
    <w:rsid w:val="00926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4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42E"/>
  </w:style>
  <w:style w:type="paragraph" w:styleId="Footer">
    <w:name w:val="footer"/>
    <w:basedOn w:val="Normal"/>
    <w:link w:val="FooterChar"/>
    <w:uiPriority w:val="99"/>
    <w:unhideWhenUsed/>
    <w:rsid w:val="00926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4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7</Pages>
  <Words>1503</Words>
  <Characters>8572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3</cp:revision>
  <dcterms:created xsi:type="dcterms:W3CDTF">2020-10-20T15:09:00Z</dcterms:created>
  <dcterms:modified xsi:type="dcterms:W3CDTF">2020-10-20T21:46:00Z</dcterms:modified>
</cp:coreProperties>
</file>